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7DF55" w14:textId="77777777" w:rsidR="00195951" w:rsidRPr="007F539A" w:rsidRDefault="00195951" w:rsidP="00195951">
      <w:pPr>
        <w:widowControl w:val="0"/>
        <w:rPr>
          <w:rFonts w:ascii="Arial" w:hAnsi="Arial" w:cs="Arial"/>
          <w:lang w:val="en-US"/>
        </w:rPr>
      </w:pPr>
    </w:p>
    <w:tbl>
      <w:tblPr>
        <w:tblW w:w="4984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2"/>
        <w:gridCol w:w="4040"/>
      </w:tblGrid>
      <w:tr w:rsidR="00195951" w:rsidRPr="00DB4076" w14:paraId="370D441F" w14:textId="77777777" w:rsidTr="00BB720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6F9CB6" w14:textId="77777777" w:rsidR="00195951" w:rsidRPr="00DB4076" w:rsidRDefault="00195951" w:rsidP="00BB720B">
            <w:pPr>
              <w:spacing w:line="240" w:lineRule="auto"/>
              <w:ind w:left="-57"/>
              <w:rPr>
                <w:rFonts w:ascii="Calibri" w:hAnsi="Calibri" w:cs="Calibri"/>
                <w:b/>
                <w:bCs/>
                <w:color w:val="002060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C85AE9B" wp14:editId="327776C6">
                  <wp:extent cx="2964180" cy="55626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4180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5" w:type="pc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DBF457" w14:textId="77777777" w:rsidR="00195951" w:rsidRPr="00DB4076" w:rsidRDefault="00195951" w:rsidP="00BB720B">
            <w:pPr>
              <w:spacing w:line="240" w:lineRule="auto"/>
              <w:rPr>
                <w:rFonts w:ascii="Calibri" w:hAnsi="Calibri" w:cs="Calibri"/>
                <w:b/>
                <w:bCs/>
                <w:color w:val="0070C0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70C0"/>
                <w:szCs w:val="24"/>
              </w:rPr>
              <w:t>Радіотехнічний факультет</w:t>
            </w:r>
          </w:p>
          <w:p w14:paraId="4D39A21E" w14:textId="77777777" w:rsidR="00195951" w:rsidRPr="00DB4076" w:rsidRDefault="00195951" w:rsidP="00BB720B">
            <w:pPr>
              <w:spacing w:line="240" w:lineRule="auto"/>
              <w:rPr>
                <w:rFonts w:ascii="Calibri" w:hAnsi="Calibri" w:cs="Calibri"/>
                <w:b/>
                <w:bCs/>
                <w:color w:val="0070C0"/>
                <w:szCs w:val="24"/>
              </w:rPr>
            </w:pPr>
            <w:r w:rsidRPr="00DB4076">
              <w:rPr>
                <w:rFonts w:ascii="Calibri" w:hAnsi="Calibri" w:cs="Calibri"/>
                <w:b/>
                <w:bCs/>
                <w:color w:val="0070C0"/>
                <w:szCs w:val="24"/>
              </w:rPr>
              <w:t xml:space="preserve">Кафедра </w:t>
            </w:r>
            <w:r>
              <w:rPr>
                <w:rFonts w:ascii="Calibri" w:hAnsi="Calibri" w:cs="Calibri"/>
                <w:b/>
                <w:bCs/>
                <w:color w:val="0070C0"/>
                <w:szCs w:val="24"/>
              </w:rPr>
              <w:t>Радіоінженерії</w:t>
            </w:r>
          </w:p>
        </w:tc>
      </w:tr>
      <w:tr w:rsidR="00195951" w:rsidRPr="00DB4076" w14:paraId="64029055" w14:textId="77777777" w:rsidTr="00BB720B">
        <w:tc>
          <w:tcPr>
            <w:tcW w:w="500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FB3055" w14:textId="78795209" w:rsidR="00195951" w:rsidRPr="00981B3E" w:rsidRDefault="00981B3E" w:rsidP="008037C5">
            <w:pPr>
              <w:spacing w:before="120"/>
              <w:ind w:firstLine="0"/>
              <w:jc w:val="center"/>
              <w:rPr>
                <w:rFonts w:ascii="Calibri" w:hAnsi="Calibri" w:cs="Calibri"/>
                <w:b/>
                <w:bCs/>
                <w:color w:val="002060"/>
                <w:sz w:val="48"/>
                <w:szCs w:val="48"/>
              </w:rPr>
            </w:pPr>
            <w:r w:rsidRPr="00981B3E">
              <w:rPr>
                <w:rFonts w:ascii="Calibri" w:hAnsi="Calibri" w:cs="Calibri"/>
                <w:b/>
                <w:bCs/>
                <w:color w:val="002060"/>
                <w:sz w:val="44"/>
                <w:szCs w:val="48"/>
              </w:rPr>
              <w:t>Автоматизоване проектування антен та пристроїв НВЧ</w:t>
            </w:r>
            <w:r>
              <w:rPr>
                <w:rFonts w:ascii="Calibri" w:hAnsi="Calibri" w:cs="Calibri"/>
                <w:b/>
                <w:bCs/>
                <w:color w:val="002060"/>
                <w:sz w:val="44"/>
                <w:szCs w:val="48"/>
              </w:rPr>
              <w:t xml:space="preserve"> </w:t>
            </w:r>
            <w:r w:rsidR="008037C5" w:rsidRPr="008037C5">
              <w:rPr>
                <w:rFonts w:ascii="Calibri" w:hAnsi="Calibri" w:cs="Calibri"/>
                <w:b/>
                <w:bCs/>
                <w:color w:val="002060"/>
                <w:sz w:val="44"/>
                <w:szCs w:val="48"/>
              </w:rPr>
              <w:t>(</w:t>
            </w:r>
            <w:r>
              <w:rPr>
                <w:rFonts w:ascii="Calibri" w:hAnsi="Calibri" w:cs="Calibri"/>
                <w:b/>
                <w:bCs/>
                <w:color w:val="002060"/>
                <w:sz w:val="44"/>
                <w:szCs w:val="48"/>
              </w:rPr>
              <w:t>ПО</w:t>
            </w:r>
            <w:r w:rsidR="008037C5" w:rsidRPr="008037C5">
              <w:rPr>
                <w:rFonts w:ascii="Calibri" w:hAnsi="Calibri" w:cs="Calibri"/>
                <w:b/>
                <w:bCs/>
                <w:color w:val="002060"/>
                <w:sz w:val="44"/>
                <w:szCs w:val="4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2060"/>
                <w:sz w:val="44"/>
                <w:szCs w:val="48"/>
              </w:rPr>
              <w:t>06</w:t>
            </w:r>
            <w:r w:rsidR="008037C5" w:rsidRPr="008037C5">
              <w:rPr>
                <w:rFonts w:ascii="Calibri" w:hAnsi="Calibri" w:cs="Calibri"/>
                <w:b/>
                <w:bCs/>
                <w:color w:val="002060"/>
                <w:sz w:val="44"/>
                <w:szCs w:val="48"/>
              </w:rPr>
              <w:t>)</w:t>
            </w:r>
            <w:r w:rsidR="00F80FBD">
              <w:rPr>
                <w:rFonts w:ascii="Calibri" w:hAnsi="Calibri" w:cs="Calibri"/>
                <w:b/>
                <w:bCs/>
                <w:color w:val="002060"/>
                <w:sz w:val="48"/>
                <w:szCs w:val="48"/>
              </w:rPr>
              <w:br/>
            </w:r>
            <w:r w:rsidR="004A50D3" w:rsidRPr="002E75CB">
              <w:rPr>
                <w:rFonts w:ascii="Calibri" w:hAnsi="Calibri" w:cs="Calibri"/>
                <w:b/>
                <w:bCs/>
                <w:color w:val="002060"/>
                <w:sz w:val="40"/>
                <w:szCs w:val="48"/>
              </w:rPr>
              <w:t xml:space="preserve">Automated </w:t>
            </w:r>
            <w:r w:rsidRPr="002E75CB">
              <w:rPr>
                <w:rFonts w:ascii="Calibri" w:hAnsi="Calibri" w:cs="Calibri"/>
                <w:b/>
                <w:bCs/>
                <w:color w:val="002060"/>
                <w:sz w:val="40"/>
                <w:szCs w:val="48"/>
              </w:rPr>
              <w:t xml:space="preserve">Design of </w:t>
            </w:r>
            <w:r w:rsidR="004A50D3" w:rsidRPr="002E75CB">
              <w:rPr>
                <w:rFonts w:ascii="Calibri" w:hAnsi="Calibri" w:cs="Calibri"/>
                <w:b/>
                <w:bCs/>
                <w:color w:val="002060"/>
                <w:sz w:val="40"/>
                <w:szCs w:val="48"/>
              </w:rPr>
              <w:t xml:space="preserve">Microwave </w:t>
            </w:r>
            <w:r w:rsidRPr="002E75CB">
              <w:rPr>
                <w:rFonts w:ascii="Calibri" w:hAnsi="Calibri" w:cs="Calibri"/>
                <w:b/>
                <w:bCs/>
                <w:color w:val="002060"/>
                <w:sz w:val="40"/>
                <w:szCs w:val="48"/>
              </w:rPr>
              <w:t>Antennas and Devices</w:t>
            </w:r>
            <w:r w:rsidRPr="00981B3E">
              <w:rPr>
                <w:rFonts w:ascii="Calibri" w:hAnsi="Calibri" w:cs="Calibri"/>
                <w:b/>
                <w:bCs/>
                <w:color w:val="002060"/>
                <w:sz w:val="40"/>
                <w:szCs w:val="48"/>
              </w:rPr>
              <w:t xml:space="preserve"> (</w:t>
            </w:r>
            <w:r w:rsidRPr="002E75CB">
              <w:rPr>
                <w:rFonts w:ascii="Calibri" w:hAnsi="Calibri" w:cs="Calibri"/>
                <w:b/>
                <w:bCs/>
                <w:color w:val="002060"/>
                <w:sz w:val="40"/>
                <w:szCs w:val="48"/>
              </w:rPr>
              <w:t>P</w:t>
            </w:r>
            <w:r w:rsidR="004A50D3" w:rsidRPr="002E75CB">
              <w:rPr>
                <w:rFonts w:ascii="Calibri" w:hAnsi="Calibri" w:cs="Calibri"/>
                <w:b/>
                <w:bCs/>
                <w:color w:val="002060"/>
                <w:sz w:val="40"/>
                <w:szCs w:val="48"/>
              </w:rPr>
              <w:t>T</w:t>
            </w:r>
            <w:r w:rsidRPr="00981B3E">
              <w:rPr>
                <w:rFonts w:ascii="Calibri" w:hAnsi="Calibri" w:cs="Calibri"/>
                <w:b/>
                <w:bCs/>
                <w:color w:val="002060"/>
                <w:sz w:val="40"/>
                <w:szCs w:val="48"/>
              </w:rPr>
              <w:t xml:space="preserve"> 06)</w:t>
            </w:r>
          </w:p>
          <w:p w14:paraId="4979E2E7" w14:textId="77777777" w:rsidR="00195951" w:rsidRPr="00DB4076" w:rsidRDefault="00195951" w:rsidP="00BB720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2060"/>
                <w:sz w:val="36"/>
                <w:szCs w:val="36"/>
              </w:rPr>
            </w:pPr>
            <w:r w:rsidRPr="00DB4076">
              <w:rPr>
                <w:rFonts w:ascii="Calibri" w:hAnsi="Calibri" w:cs="Calibri"/>
                <w:b/>
                <w:bCs/>
                <w:color w:val="002060"/>
                <w:sz w:val="36"/>
                <w:szCs w:val="36"/>
              </w:rPr>
              <w:t>Робоча програма навчальної дисципліни (Силабус)</w:t>
            </w:r>
          </w:p>
        </w:tc>
      </w:tr>
    </w:tbl>
    <w:p w14:paraId="5167F39B" w14:textId="77777777" w:rsidR="00195951" w:rsidRPr="00DB4076" w:rsidRDefault="00195951" w:rsidP="00195951">
      <w:pPr>
        <w:pStyle w:val="1"/>
      </w:pPr>
      <w:r w:rsidRPr="00DB4076">
        <w:t>Реквізити навчальної дисципліни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4"/>
        <w:gridCol w:w="7229"/>
      </w:tblGrid>
      <w:tr w:rsidR="00195951" w:rsidRPr="00DB4076" w14:paraId="1A626013" w14:textId="77777777" w:rsidTr="00BB720B">
        <w:tc>
          <w:tcPr>
            <w:tcW w:w="1248" w:type="pct"/>
            <w:tcBorders>
              <w:top w:val="single" w:sz="2" w:space="0" w:color="000000"/>
              <w:left w:val="single" w:sz="2" w:space="0" w:color="000000"/>
              <w:bottom w:val="single" w:sz="12" w:space="0" w:color="95B3D7"/>
              <w:right w:val="single" w:sz="2" w:space="0" w:color="000000"/>
            </w:tcBorders>
            <w:shd w:val="solid" w:color="FFFFFF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F95C46" w14:textId="77777777" w:rsidR="00195951" w:rsidRPr="00DB4076" w:rsidRDefault="00195951" w:rsidP="00977180">
            <w:pPr>
              <w:spacing w:before="20" w:after="20" w:line="240" w:lineRule="auto"/>
              <w:ind w:firstLine="0"/>
              <w:rPr>
                <w:rFonts w:ascii="Calibri" w:hAnsi="Calibri" w:cs="Calibri"/>
                <w:b/>
                <w:bCs/>
              </w:rPr>
            </w:pPr>
            <w:r w:rsidRPr="00DB4076">
              <w:rPr>
                <w:rFonts w:ascii="Calibri" w:hAnsi="Calibri" w:cs="Calibri"/>
                <w:b/>
                <w:bCs/>
              </w:rPr>
              <w:t>Рівень вищої освіти</w:t>
            </w:r>
          </w:p>
        </w:tc>
        <w:tc>
          <w:tcPr>
            <w:tcW w:w="3752" w:type="pct"/>
            <w:tcBorders>
              <w:top w:val="single" w:sz="2" w:space="0" w:color="000000"/>
              <w:left w:val="single" w:sz="2" w:space="0" w:color="000000"/>
              <w:bottom w:val="single" w:sz="12" w:space="0" w:color="95B3D7"/>
              <w:right w:val="single" w:sz="2" w:space="0" w:color="000000"/>
            </w:tcBorders>
            <w:shd w:val="solid" w:color="FFFFFF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55B089" w14:textId="77777777" w:rsidR="00195951" w:rsidRPr="00DB4076" w:rsidRDefault="00195951" w:rsidP="00977180">
            <w:pPr>
              <w:spacing w:before="20" w:after="20" w:line="240" w:lineRule="auto"/>
              <w:ind w:firstLine="0"/>
              <w:rPr>
                <w:rFonts w:ascii="Calibri" w:hAnsi="Calibri" w:cs="Calibri"/>
                <w:b/>
                <w:bCs/>
                <w:i/>
                <w:iCs/>
              </w:rPr>
            </w:pPr>
            <w:r w:rsidRPr="00DB4076">
              <w:rPr>
                <w:rFonts w:ascii="Calibri" w:hAnsi="Calibri" w:cs="Calibri"/>
                <w:b/>
                <w:bCs/>
                <w:i/>
                <w:iCs/>
              </w:rPr>
              <w:t xml:space="preserve">Перший (бакалаврський) </w:t>
            </w:r>
          </w:p>
        </w:tc>
      </w:tr>
      <w:tr w:rsidR="00195951" w:rsidRPr="00DB4076" w14:paraId="39F72AC8" w14:textId="77777777" w:rsidTr="00BB720B">
        <w:tc>
          <w:tcPr>
            <w:tcW w:w="1248" w:type="pct"/>
            <w:tcBorders>
              <w:top w:val="single" w:sz="12" w:space="0" w:color="95B3D7"/>
              <w:left w:val="single" w:sz="2" w:space="0" w:color="000000"/>
              <w:bottom w:val="single" w:sz="4" w:space="0" w:color="95B3D7"/>
              <w:right w:val="single" w:sz="4" w:space="0" w:color="95B3D7"/>
            </w:tcBorders>
            <w:shd w:val="solid" w:color="DBE5F1" w:fill="DBE5F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0C6662" w14:textId="77777777" w:rsidR="00195951" w:rsidRPr="00DB4076" w:rsidRDefault="00195951" w:rsidP="00977180">
            <w:pPr>
              <w:spacing w:before="20" w:after="20" w:line="240" w:lineRule="auto"/>
              <w:ind w:firstLine="0"/>
              <w:rPr>
                <w:rFonts w:ascii="Calibri" w:hAnsi="Calibri" w:cs="Calibri"/>
                <w:b/>
                <w:bCs/>
              </w:rPr>
            </w:pPr>
            <w:r w:rsidRPr="00DB4076">
              <w:rPr>
                <w:rFonts w:ascii="Calibri" w:hAnsi="Calibri" w:cs="Calibri"/>
                <w:b/>
                <w:bCs/>
              </w:rPr>
              <w:t>Галузь знань</w:t>
            </w:r>
          </w:p>
        </w:tc>
        <w:tc>
          <w:tcPr>
            <w:tcW w:w="3752" w:type="pct"/>
            <w:tcBorders>
              <w:top w:val="single" w:sz="12" w:space="0" w:color="95B3D7"/>
              <w:left w:val="single" w:sz="4" w:space="0" w:color="95B3D7"/>
              <w:bottom w:val="single" w:sz="4" w:space="0" w:color="95B3D7"/>
              <w:right w:val="single" w:sz="2" w:space="0" w:color="000000"/>
            </w:tcBorders>
            <w:shd w:val="solid" w:color="DBE5F1" w:fill="DBE5F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C0A142" w14:textId="77777777" w:rsidR="00195951" w:rsidRPr="00075110" w:rsidRDefault="00B66666" w:rsidP="00B66666">
            <w:pPr>
              <w:spacing w:before="20" w:after="20" w:line="240" w:lineRule="auto"/>
              <w:ind w:firstLine="0"/>
              <w:rPr>
                <w:rFonts w:cs="Calibri"/>
                <w:i/>
                <w:iCs/>
              </w:rPr>
            </w:pPr>
            <w:r w:rsidRPr="002E75CB">
              <w:rPr>
                <w:i/>
              </w:rPr>
              <w:t>G</w:t>
            </w:r>
            <w:r w:rsidR="00195951" w:rsidRPr="002E75CB">
              <w:rPr>
                <w:i/>
              </w:rPr>
              <w:t xml:space="preserve"> </w:t>
            </w:r>
            <w:r w:rsidRPr="002E75CB">
              <w:rPr>
                <w:i/>
              </w:rPr>
              <w:t>Інженерія</w:t>
            </w:r>
            <w:r w:rsidR="008037C5" w:rsidRPr="002E75CB">
              <w:rPr>
                <w:i/>
              </w:rPr>
              <w:t xml:space="preserve">, </w:t>
            </w:r>
            <w:r w:rsidRPr="002E75CB">
              <w:rPr>
                <w:i/>
              </w:rPr>
              <w:t>виробництво та будівництво</w:t>
            </w:r>
          </w:p>
        </w:tc>
      </w:tr>
      <w:tr w:rsidR="00195951" w:rsidRPr="00DB4076" w14:paraId="226C9E4B" w14:textId="77777777" w:rsidTr="00BB720B">
        <w:tc>
          <w:tcPr>
            <w:tcW w:w="1248" w:type="pct"/>
            <w:tcBorders>
              <w:top w:val="single" w:sz="4" w:space="0" w:color="95B3D7"/>
              <w:left w:val="single" w:sz="2" w:space="0" w:color="000000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311146" w14:textId="77777777" w:rsidR="00195951" w:rsidRPr="00DB4076" w:rsidRDefault="00195951" w:rsidP="00977180">
            <w:pPr>
              <w:spacing w:before="20" w:after="20" w:line="240" w:lineRule="auto"/>
              <w:ind w:firstLine="0"/>
              <w:rPr>
                <w:rFonts w:ascii="Calibri" w:hAnsi="Calibri" w:cs="Calibri"/>
                <w:b/>
                <w:bCs/>
              </w:rPr>
            </w:pPr>
            <w:r w:rsidRPr="00DB4076">
              <w:rPr>
                <w:rFonts w:ascii="Calibri" w:hAnsi="Calibri" w:cs="Calibri"/>
                <w:b/>
                <w:bCs/>
              </w:rPr>
              <w:t>Спеціальність</w:t>
            </w:r>
          </w:p>
        </w:tc>
        <w:tc>
          <w:tcPr>
            <w:tcW w:w="3752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70835F" w14:textId="77777777" w:rsidR="00195951" w:rsidRPr="008479BB" w:rsidRDefault="00B66666" w:rsidP="00B66666">
            <w:pPr>
              <w:spacing w:before="20" w:after="20" w:line="240" w:lineRule="auto"/>
              <w:ind w:firstLine="0"/>
              <w:jc w:val="left"/>
              <w:rPr>
                <w:rFonts w:ascii="Calibri" w:hAnsi="Calibri" w:cs="Calibri"/>
                <w:i/>
                <w:iCs/>
              </w:rPr>
            </w:pPr>
            <w:r w:rsidRPr="002E75CB">
              <w:rPr>
                <w:rFonts w:cs="Times New Roman"/>
                <w:i/>
                <w:iCs/>
                <w:lang w:val="ru-RU"/>
              </w:rPr>
              <w:t>G</w:t>
            </w:r>
            <w:r w:rsidRPr="008D4CD4">
              <w:rPr>
                <w:rFonts w:cs="Times New Roman"/>
                <w:i/>
                <w:iCs/>
              </w:rPr>
              <w:t>5</w:t>
            </w:r>
            <w:r w:rsidR="00195951" w:rsidRPr="008D4CD4">
              <w:rPr>
                <w:rFonts w:cs="Times New Roman"/>
                <w:i/>
                <w:iCs/>
              </w:rPr>
              <w:t xml:space="preserve"> </w:t>
            </w:r>
            <w:r w:rsidR="008037C5" w:rsidRPr="008D4CD4">
              <w:rPr>
                <w:rFonts w:cs="Times New Roman"/>
                <w:i/>
                <w:iCs/>
              </w:rPr>
              <w:t>Електроні</w:t>
            </w:r>
            <w:r w:rsidRPr="008D4CD4">
              <w:rPr>
                <w:rFonts w:cs="Times New Roman"/>
                <w:i/>
                <w:iCs/>
              </w:rPr>
              <w:t>ка, електронні</w:t>
            </w:r>
            <w:r w:rsidR="008037C5" w:rsidRPr="008D4CD4">
              <w:rPr>
                <w:rFonts w:cs="Times New Roman"/>
                <w:i/>
                <w:iCs/>
              </w:rPr>
              <w:t xml:space="preserve"> комунікації</w:t>
            </w:r>
            <w:r w:rsidRPr="008D4CD4">
              <w:rPr>
                <w:rFonts w:cs="Times New Roman"/>
                <w:i/>
                <w:iCs/>
              </w:rPr>
              <w:t>, приладобудування</w:t>
            </w:r>
            <w:r w:rsidR="008037C5" w:rsidRPr="008D4CD4">
              <w:rPr>
                <w:rFonts w:cs="Times New Roman"/>
                <w:i/>
                <w:iCs/>
              </w:rPr>
              <w:t xml:space="preserve"> та радіотехніка</w:t>
            </w:r>
          </w:p>
        </w:tc>
      </w:tr>
      <w:tr w:rsidR="00195951" w:rsidRPr="00DB4076" w14:paraId="6BFDF599" w14:textId="77777777" w:rsidTr="008037C5">
        <w:trPr>
          <w:trHeight w:val="544"/>
        </w:trPr>
        <w:tc>
          <w:tcPr>
            <w:tcW w:w="1248" w:type="pct"/>
            <w:tcBorders>
              <w:top w:val="single" w:sz="4" w:space="0" w:color="95B3D7"/>
              <w:left w:val="single" w:sz="2" w:space="0" w:color="000000"/>
              <w:bottom w:val="single" w:sz="4" w:space="0" w:color="95B3D7"/>
              <w:right w:val="single" w:sz="4" w:space="0" w:color="95B3D7"/>
            </w:tcBorders>
            <w:shd w:val="solid" w:color="DBE5F1" w:fill="DBE5F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C01615D" w14:textId="77777777" w:rsidR="00195951" w:rsidRPr="00DB4076" w:rsidRDefault="00195951" w:rsidP="00977180">
            <w:pPr>
              <w:spacing w:before="20" w:after="20" w:line="240" w:lineRule="auto"/>
              <w:ind w:firstLine="0"/>
              <w:rPr>
                <w:rFonts w:ascii="Calibri" w:hAnsi="Calibri" w:cs="Calibri"/>
                <w:b/>
                <w:bCs/>
              </w:rPr>
            </w:pPr>
            <w:r w:rsidRPr="00DB4076">
              <w:rPr>
                <w:rFonts w:ascii="Calibri" w:hAnsi="Calibri" w:cs="Calibri"/>
                <w:b/>
                <w:bCs/>
              </w:rPr>
              <w:t>Освітня програма</w:t>
            </w:r>
          </w:p>
        </w:tc>
        <w:tc>
          <w:tcPr>
            <w:tcW w:w="3752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2" w:space="0" w:color="000000"/>
            </w:tcBorders>
            <w:shd w:val="solid" w:color="DBE5F1" w:fill="DBE5F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00F684" w14:textId="77777777" w:rsidR="00195951" w:rsidRPr="008479BB" w:rsidRDefault="00195951" w:rsidP="008037C5">
            <w:pPr>
              <w:spacing w:before="120" w:after="120"/>
              <w:ind w:firstLine="0"/>
              <w:jc w:val="left"/>
              <w:rPr>
                <w:rFonts w:ascii="Calibri" w:hAnsi="Calibri" w:cs="Calibri"/>
                <w:i/>
                <w:iCs/>
                <w:lang w:val="ru-RU"/>
              </w:rPr>
            </w:pPr>
            <w:r w:rsidRPr="00075110">
              <w:rPr>
                <w:i/>
              </w:rPr>
              <w:t>І</w:t>
            </w:r>
            <w:r>
              <w:rPr>
                <w:i/>
              </w:rPr>
              <w:t>нформаційна</w:t>
            </w:r>
            <w:r w:rsidRPr="00075110">
              <w:rPr>
                <w:i/>
              </w:rPr>
              <w:t xml:space="preserve"> </w:t>
            </w:r>
            <w:r>
              <w:rPr>
                <w:i/>
              </w:rPr>
              <w:t>та комунікаційна</w:t>
            </w:r>
            <w:r w:rsidRPr="00075110">
              <w:rPr>
                <w:i/>
              </w:rPr>
              <w:t xml:space="preserve"> </w:t>
            </w:r>
            <w:r>
              <w:rPr>
                <w:i/>
              </w:rPr>
              <w:t>радіоінженерія</w:t>
            </w:r>
            <w:r w:rsidR="00B66666" w:rsidRPr="00B66666">
              <w:rPr>
                <w:i/>
              </w:rPr>
              <w:t xml:space="preserve">. </w:t>
            </w:r>
            <w:r w:rsidR="00B66666" w:rsidRPr="002E75CB">
              <w:rPr>
                <w:i/>
              </w:rPr>
              <w:t>ID: 83618</w:t>
            </w:r>
          </w:p>
        </w:tc>
      </w:tr>
      <w:tr w:rsidR="00195951" w:rsidRPr="00DB4076" w14:paraId="79C5F6BA" w14:textId="77777777" w:rsidTr="00BB720B">
        <w:tc>
          <w:tcPr>
            <w:tcW w:w="1248" w:type="pct"/>
            <w:tcBorders>
              <w:top w:val="single" w:sz="4" w:space="0" w:color="95B3D7"/>
              <w:left w:val="single" w:sz="2" w:space="0" w:color="000000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C3F203" w14:textId="77777777" w:rsidR="00195951" w:rsidRPr="00DB4076" w:rsidRDefault="00195951" w:rsidP="00977180">
            <w:pPr>
              <w:spacing w:before="20" w:after="20" w:line="240" w:lineRule="auto"/>
              <w:ind w:firstLine="0"/>
              <w:rPr>
                <w:rFonts w:ascii="Calibri" w:hAnsi="Calibri" w:cs="Calibri"/>
                <w:b/>
                <w:bCs/>
              </w:rPr>
            </w:pPr>
            <w:r w:rsidRPr="00DB4076">
              <w:rPr>
                <w:rFonts w:ascii="Calibri" w:hAnsi="Calibri" w:cs="Calibri"/>
                <w:b/>
                <w:bCs/>
              </w:rPr>
              <w:t>Статус дисципліни</w:t>
            </w:r>
          </w:p>
        </w:tc>
        <w:tc>
          <w:tcPr>
            <w:tcW w:w="3752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280147" w14:textId="38D92E88" w:rsidR="00195951" w:rsidRPr="008037C5" w:rsidRDefault="00981B3E" w:rsidP="008479BB">
            <w:pPr>
              <w:spacing w:before="20" w:after="20" w:line="240" w:lineRule="auto"/>
              <w:ind w:firstLine="0"/>
              <w:rPr>
                <w:rFonts w:cs="Times New Roman"/>
                <w:i/>
                <w:iCs/>
              </w:rPr>
            </w:pPr>
            <w:r w:rsidRPr="00DB493B">
              <w:rPr>
                <w:rFonts w:cs="Times New Roman"/>
                <w:i/>
                <w:iCs/>
              </w:rPr>
              <w:t>Обов'язкова</w:t>
            </w:r>
            <w:r>
              <w:rPr>
                <w:rFonts w:cs="Times New Roman"/>
                <w:i/>
                <w:iCs/>
                <w:lang w:val="ru-RU"/>
              </w:rPr>
              <w:t xml:space="preserve"> </w:t>
            </w:r>
            <w:r w:rsidRPr="00DB493B">
              <w:rPr>
                <w:rFonts w:cs="Times New Roman"/>
                <w:i/>
                <w:iCs/>
              </w:rPr>
              <w:t>професійної</w:t>
            </w:r>
            <w:r w:rsidR="008037C5" w:rsidRPr="008037C5">
              <w:rPr>
                <w:rFonts w:cs="Times New Roman"/>
                <w:i/>
                <w:iCs/>
              </w:rPr>
              <w:t xml:space="preserve"> підготовки</w:t>
            </w:r>
          </w:p>
        </w:tc>
      </w:tr>
      <w:tr w:rsidR="00195951" w:rsidRPr="00DB4076" w14:paraId="6A2B6CAC" w14:textId="77777777" w:rsidTr="00BB720B">
        <w:tc>
          <w:tcPr>
            <w:tcW w:w="1248" w:type="pct"/>
            <w:tcBorders>
              <w:top w:val="single" w:sz="4" w:space="0" w:color="95B3D7"/>
              <w:left w:val="single" w:sz="2" w:space="0" w:color="000000"/>
              <w:bottom w:val="single" w:sz="4" w:space="0" w:color="95B3D7"/>
              <w:right w:val="single" w:sz="4" w:space="0" w:color="95B3D7"/>
            </w:tcBorders>
            <w:shd w:val="solid" w:color="DBE5F1" w:fill="DBE5F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973A07" w14:textId="77777777" w:rsidR="00195951" w:rsidRPr="00DB4076" w:rsidRDefault="00195951" w:rsidP="00977180">
            <w:pPr>
              <w:spacing w:before="20" w:after="20" w:line="240" w:lineRule="auto"/>
              <w:ind w:firstLine="0"/>
              <w:rPr>
                <w:rFonts w:ascii="Calibri" w:hAnsi="Calibri" w:cs="Calibri"/>
                <w:b/>
                <w:bCs/>
              </w:rPr>
            </w:pPr>
            <w:r w:rsidRPr="00DB4076">
              <w:rPr>
                <w:rFonts w:ascii="Calibri" w:hAnsi="Calibri" w:cs="Calibri"/>
                <w:b/>
                <w:bCs/>
              </w:rPr>
              <w:t>Форма навчання</w:t>
            </w:r>
          </w:p>
        </w:tc>
        <w:tc>
          <w:tcPr>
            <w:tcW w:w="3752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2" w:space="0" w:color="000000"/>
            </w:tcBorders>
            <w:shd w:val="solid" w:color="DBE5F1" w:fill="DBE5F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99ED24" w14:textId="12B036B9" w:rsidR="00195951" w:rsidRPr="00E01AD8" w:rsidRDefault="002E75CB" w:rsidP="002E75CB">
            <w:pPr>
              <w:spacing w:before="20" w:after="20" w:line="240" w:lineRule="auto"/>
              <w:ind w:firstLine="0"/>
              <w:jc w:val="left"/>
              <w:rPr>
                <w:rFonts w:cs="Times New Roman"/>
                <w:i/>
                <w:iCs/>
              </w:rPr>
            </w:pPr>
            <w:r w:rsidRPr="00E01AD8">
              <w:rPr>
                <w:rFonts w:cs="Times New Roman"/>
                <w:i/>
                <w:iCs/>
              </w:rPr>
              <w:t>Очна (денна)</w:t>
            </w:r>
            <w:r>
              <w:rPr>
                <w:rFonts w:cs="Times New Roman"/>
                <w:i/>
                <w:iCs/>
              </w:rPr>
              <w:br/>
              <w:t>Очна (денна) на основі диплома молодшого спеціаліста</w:t>
            </w:r>
          </w:p>
        </w:tc>
      </w:tr>
      <w:tr w:rsidR="00195951" w:rsidRPr="00DB4076" w14:paraId="51F9535B" w14:textId="77777777" w:rsidTr="00BB720B">
        <w:tc>
          <w:tcPr>
            <w:tcW w:w="1248" w:type="pct"/>
            <w:tcBorders>
              <w:top w:val="single" w:sz="4" w:space="0" w:color="95B3D7"/>
              <w:left w:val="single" w:sz="2" w:space="0" w:color="000000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F4E039" w14:textId="77777777" w:rsidR="00195951" w:rsidRPr="00DB4076" w:rsidRDefault="00195951" w:rsidP="008037C5">
            <w:pPr>
              <w:spacing w:before="20" w:after="20" w:line="240" w:lineRule="auto"/>
              <w:ind w:firstLine="0"/>
              <w:jc w:val="left"/>
              <w:rPr>
                <w:rFonts w:ascii="Calibri" w:hAnsi="Calibri" w:cs="Calibri"/>
                <w:b/>
                <w:bCs/>
              </w:rPr>
            </w:pPr>
            <w:r w:rsidRPr="00DB4076">
              <w:rPr>
                <w:rFonts w:ascii="Calibri" w:hAnsi="Calibri" w:cs="Calibri"/>
                <w:b/>
                <w:bCs/>
              </w:rPr>
              <w:t>Рік підготовки, семестр</w:t>
            </w:r>
          </w:p>
        </w:tc>
        <w:tc>
          <w:tcPr>
            <w:tcW w:w="3752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4AA71A" w14:textId="12B411A4" w:rsidR="00195951" w:rsidRPr="00E01AD8" w:rsidRDefault="002E75CB" w:rsidP="002E75CB">
            <w:pPr>
              <w:spacing w:before="20" w:after="20" w:line="240" w:lineRule="auto"/>
              <w:ind w:firstLine="0"/>
              <w:jc w:val="left"/>
              <w:rPr>
                <w:rFonts w:cs="Times New Roman"/>
                <w:i/>
                <w:iCs/>
              </w:rPr>
            </w:pPr>
            <w:r w:rsidRPr="00E01AD8">
              <w:rPr>
                <w:rFonts w:cs="Times New Roman"/>
                <w:i/>
                <w:iCs/>
              </w:rPr>
              <w:t xml:space="preserve">4 курс, </w:t>
            </w:r>
            <w:r>
              <w:rPr>
                <w:rFonts w:cs="Times New Roman"/>
                <w:i/>
                <w:iCs/>
              </w:rPr>
              <w:t>8 семестр (очна)</w:t>
            </w:r>
            <w:r>
              <w:rPr>
                <w:rFonts w:cs="Times New Roman"/>
                <w:i/>
                <w:iCs/>
              </w:rPr>
              <w:br/>
              <w:t>3 курс 6 семестр (</w:t>
            </w:r>
            <w:r w:rsidRPr="00ED7FE3">
              <w:rPr>
                <w:rFonts w:cs="Times New Roman"/>
                <w:i/>
                <w:iCs/>
              </w:rPr>
              <w:t>на основі диплома молодшого спеціаліста</w:t>
            </w:r>
            <w:r>
              <w:rPr>
                <w:rFonts w:cs="Times New Roman"/>
                <w:i/>
                <w:iCs/>
              </w:rPr>
              <w:t>)</w:t>
            </w:r>
          </w:p>
        </w:tc>
      </w:tr>
      <w:tr w:rsidR="00195951" w:rsidRPr="00DB4076" w14:paraId="18A90A1D" w14:textId="77777777" w:rsidTr="00BB720B">
        <w:tc>
          <w:tcPr>
            <w:tcW w:w="1248" w:type="pct"/>
            <w:tcBorders>
              <w:top w:val="single" w:sz="4" w:space="0" w:color="95B3D7"/>
              <w:left w:val="single" w:sz="2" w:space="0" w:color="000000"/>
              <w:bottom w:val="single" w:sz="4" w:space="0" w:color="95B3D7"/>
              <w:right w:val="single" w:sz="4" w:space="0" w:color="95B3D7"/>
            </w:tcBorders>
            <w:shd w:val="solid" w:color="DBE5F1" w:fill="DBE5F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FFABC3" w14:textId="77777777" w:rsidR="00195951" w:rsidRPr="00DB4076" w:rsidRDefault="00195951" w:rsidP="00977180">
            <w:pPr>
              <w:spacing w:before="20" w:after="20" w:line="240" w:lineRule="auto"/>
              <w:ind w:firstLine="0"/>
              <w:rPr>
                <w:rFonts w:ascii="Calibri" w:hAnsi="Calibri" w:cs="Calibri"/>
                <w:b/>
                <w:bCs/>
              </w:rPr>
            </w:pPr>
            <w:r w:rsidRPr="00DB4076">
              <w:rPr>
                <w:rFonts w:ascii="Calibri" w:hAnsi="Calibri" w:cs="Calibri"/>
                <w:b/>
                <w:bCs/>
              </w:rPr>
              <w:t>Обсяг дисципліни</w:t>
            </w:r>
          </w:p>
        </w:tc>
        <w:tc>
          <w:tcPr>
            <w:tcW w:w="3752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2" w:space="0" w:color="000000"/>
            </w:tcBorders>
            <w:shd w:val="solid" w:color="DBE5F1" w:fill="DBE5F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6D52A6" w14:textId="46366646" w:rsidR="00195951" w:rsidRPr="00264BE0" w:rsidRDefault="00195951" w:rsidP="00977180">
            <w:pPr>
              <w:spacing w:before="20" w:after="20" w:line="240" w:lineRule="auto"/>
              <w:ind w:firstLine="0"/>
              <w:rPr>
                <w:rFonts w:cs="Times New Roman"/>
                <w:i/>
                <w:iCs/>
                <w:lang w:val="ru-RU"/>
              </w:rPr>
            </w:pPr>
            <w:r w:rsidRPr="00264BE0">
              <w:rPr>
                <w:rFonts w:cs="Times New Roman"/>
                <w:i/>
                <w:iCs/>
              </w:rPr>
              <w:t xml:space="preserve">Загальна кількість: </w:t>
            </w:r>
            <w:r w:rsidR="00981B3E">
              <w:rPr>
                <w:rFonts w:cs="Times New Roman"/>
                <w:i/>
                <w:iCs/>
              </w:rPr>
              <w:t>5</w:t>
            </w:r>
            <w:r w:rsidRPr="00264BE0">
              <w:rPr>
                <w:rFonts w:cs="Times New Roman"/>
                <w:i/>
                <w:iCs/>
              </w:rPr>
              <w:t xml:space="preserve"> кред</w:t>
            </w:r>
            <w:r w:rsidR="00812C70" w:rsidRPr="00264BE0">
              <w:rPr>
                <w:rFonts w:cs="Times New Roman"/>
                <w:i/>
                <w:iCs/>
              </w:rPr>
              <w:t>ит</w:t>
            </w:r>
            <w:r w:rsidR="004A50D3">
              <w:rPr>
                <w:rFonts w:cs="Times New Roman"/>
                <w:i/>
                <w:iCs/>
              </w:rPr>
              <w:t>ів</w:t>
            </w:r>
            <w:r w:rsidR="008037C5" w:rsidRPr="00264BE0">
              <w:rPr>
                <w:rFonts w:cs="Times New Roman"/>
                <w:i/>
                <w:iCs/>
              </w:rPr>
              <w:t xml:space="preserve"> ЄКТС/</w:t>
            </w:r>
            <w:r w:rsidRPr="00264BE0">
              <w:rPr>
                <w:rFonts w:cs="Times New Roman"/>
                <w:i/>
                <w:iCs/>
              </w:rPr>
              <w:t xml:space="preserve"> </w:t>
            </w:r>
            <w:r w:rsidR="00981B3E">
              <w:rPr>
                <w:rFonts w:cs="Times New Roman"/>
                <w:i/>
                <w:iCs/>
              </w:rPr>
              <w:t>15</w:t>
            </w:r>
            <w:r w:rsidR="008037C5" w:rsidRPr="00264BE0">
              <w:rPr>
                <w:rFonts w:cs="Times New Roman"/>
                <w:i/>
                <w:iCs/>
              </w:rPr>
              <w:t>0</w:t>
            </w:r>
            <w:r w:rsidRPr="00264BE0">
              <w:rPr>
                <w:rFonts w:cs="Times New Roman"/>
                <w:i/>
                <w:iCs/>
              </w:rPr>
              <w:t xml:space="preserve"> год</w:t>
            </w:r>
            <w:r w:rsidR="008D3F17" w:rsidRPr="00264BE0">
              <w:rPr>
                <w:rFonts w:cs="Times New Roman"/>
                <w:i/>
                <w:iCs/>
                <w:lang w:val="ru-RU"/>
              </w:rPr>
              <w:t>.</w:t>
            </w:r>
          </w:p>
          <w:p w14:paraId="600878FA" w14:textId="1EB5FD8A" w:rsidR="00195951" w:rsidRPr="00264BE0" w:rsidRDefault="00195951" w:rsidP="00977180">
            <w:pPr>
              <w:spacing w:before="20" w:after="20" w:line="240" w:lineRule="auto"/>
              <w:ind w:firstLine="0"/>
              <w:rPr>
                <w:rFonts w:cs="Times New Roman"/>
                <w:i/>
                <w:iCs/>
                <w:lang w:val="ru-RU"/>
              </w:rPr>
            </w:pPr>
            <w:r w:rsidRPr="00264BE0">
              <w:rPr>
                <w:rFonts w:cs="Times New Roman"/>
                <w:i/>
                <w:iCs/>
              </w:rPr>
              <w:t xml:space="preserve">Лекційних занять: </w:t>
            </w:r>
            <w:r w:rsidR="00981B3E">
              <w:rPr>
                <w:rFonts w:cs="Times New Roman"/>
                <w:i/>
                <w:iCs/>
              </w:rPr>
              <w:t>20</w:t>
            </w:r>
            <w:r w:rsidRPr="00264BE0">
              <w:rPr>
                <w:rFonts w:cs="Times New Roman"/>
                <w:i/>
                <w:iCs/>
              </w:rPr>
              <w:t xml:space="preserve"> год</w:t>
            </w:r>
            <w:r w:rsidR="008D3F17" w:rsidRPr="00264BE0">
              <w:rPr>
                <w:rFonts w:cs="Times New Roman"/>
                <w:i/>
                <w:iCs/>
                <w:lang w:val="ru-RU"/>
              </w:rPr>
              <w:t>.</w:t>
            </w:r>
          </w:p>
          <w:p w14:paraId="40160462" w14:textId="0DB3AEAE" w:rsidR="00195951" w:rsidRPr="00264BE0" w:rsidRDefault="00195951" w:rsidP="00977180">
            <w:pPr>
              <w:spacing w:before="20" w:after="20" w:line="240" w:lineRule="auto"/>
              <w:ind w:firstLine="0"/>
              <w:rPr>
                <w:rFonts w:cs="Times New Roman"/>
                <w:i/>
                <w:iCs/>
              </w:rPr>
            </w:pPr>
            <w:r w:rsidRPr="00264BE0">
              <w:rPr>
                <w:rFonts w:cs="Times New Roman"/>
                <w:i/>
                <w:iCs/>
              </w:rPr>
              <w:t xml:space="preserve">Лабораторних занять: </w:t>
            </w:r>
            <w:r w:rsidR="00981B3E">
              <w:rPr>
                <w:rFonts w:cs="Times New Roman"/>
                <w:i/>
                <w:iCs/>
              </w:rPr>
              <w:t>40</w:t>
            </w:r>
            <w:r w:rsidRPr="00264BE0">
              <w:rPr>
                <w:rFonts w:cs="Times New Roman"/>
                <w:i/>
                <w:iCs/>
              </w:rPr>
              <w:t xml:space="preserve"> год.</w:t>
            </w:r>
          </w:p>
          <w:p w14:paraId="27B2FD38" w14:textId="6467E537" w:rsidR="00195951" w:rsidRPr="00264BE0" w:rsidRDefault="00195951" w:rsidP="008479BB">
            <w:pPr>
              <w:spacing w:before="20" w:after="20" w:line="240" w:lineRule="auto"/>
              <w:ind w:firstLine="0"/>
              <w:rPr>
                <w:rFonts w:cs="Times New Roman"/>
                <w:i/>
                <w:iCs/>
              </w:rPr>
            </w:pPr>
            <w:r w:rsidRPr="00264BE0">
              <w:rPr>
                <w:rFonts w:cs="Times New Roman"/>
                <w:i/>
                <w:iCs/>
              </w:rPr>
              <w:t xml:space="preserve">Самостійна робота студентів: </w:t>
            </w:r>
            <w:r w:rsidR="00981B3E">
              <w:rPr>
                <w:rFonts w:cs="Times New Roman"/>
                <w:i/>
                <w:iCs/>
              </w:rPr>
              <w:t>90</w:t>
            </w:r>
            <w:r w:rsidRPr="00264BE0">
              <w:rPr>
                <w:rFonts w:cs="Times New Roman"/>
                <w:i/>
                <w:iCs/>
              </w:rPr>
              <w:t xml:space="preserve"> год.</w:t>
            </w:r>
          </w:p>
        </w:tc>
      </w:tr>
      <w:tr w:rsidR="00195951" w:rsidRPr="00DB4076" w14:paraId="2ACAC9E6" w14:textId="77777777" w:rsidTr="00BB720B">
        <w:tc>
          <w:tcPr>
            <w:tcW w:w="1248" w:type="pct"/>
            <w:tcBorders>
              <w:top w:val="single" w:sz="4" w:space="0" w:color="95B3D7"/>
              <w:left w:val="single" w:sz="2" w:space="0" w:color="000000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F5B9ED" w14:textId="77777777" w:rsidR="00195951" w:rsidRPr="00DB4076" w:rsidRDefault="00195951" w:rsidP="00977180">
            <w:pPr>
              <w:spacing w:before="20" w:after="20" w:line="240" w:lineRule="auto"/>
              <w:ind w:firstLine="0"/>
              <w:rPr>
                <w:rFonts w:ascii="Calibri" w:hAnsi="Calibri" w:cs="Calibri"/>
                <w:b/>
                <w:bCs/>
              </w:rPr>
            </w:pPr>
            <w:r w:rsidRPr="00DB4076">
              <w:rPr>
                <w:rFonts w:ascii="Calibri" w:hAnsi="Calibri" w:cs="Calibri"/>
                <w:b/>
                <w:bCs/>
              </w:rPr>
              <w:t>Семестровий контроль/ контрольні заходи</w:t>
            </w:r>
          </w:p>
        </w:tc>
        <w:tc>
          <w:tcPr>
            <w:tcW w:w="3752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EA8634" w14:textId="77777777" w:rsidR="00195951" w:rsidRPr="00264BE0" w:rsidRDefault="008037C5" w:rsidP="008037C5">
            <w:pPr>
              <w:spacing w:before="20" w:after="20" w:line="240" w:lineRule="auto"/>
              <w:ind w:firstLine="0"/>
              <w:jc w:val="left"/>
              <w:rPr>
                <w:rFonts w:cs="Times New Roman"/>
                <w:i/>
                <w:iCs/>
              </w:rPr>
            </w:pPr>
            <w:r w:rsidRPr="00264BE0">
              <w:rPr>
                <w:rFonts w:cs="Times New Roman"/>
                <w:i/>
                <w:iCs/>
              </w:rPr>
              <w:t>Модульна контрольна робота</w:t>
            </w:r>
            <w:r w:rsidR="00195951" w:rsidRPr="00264BE0">
              <w:rPr>
                <w:rFonts w:cs="Times New Roman"/>
                <w:i/>
                <w:iCs/>
              </w:rPr>
              <w:t xml:space="preserve">, </w:t>
            </w:r>
            <w:r w:rsidR="007E5CEF" w:rsidRPr="00E01AD8">
              <w:rPr>
                <w:rFonts w:cs="Times New Roman"/>
                <w:i/>
                <w:iCs/>
              </w:rPr>
              <w:t>розрахункова</w:t>
            </w:r>
            <w:r w:rsidR="007E5CEF">
              <w:rPr>
                <w:rFonts w:cs="Times New Roman"/>
                <w:i/>
                <w:iCs/>
              </w:rPr>
              <w:t xml:space="preserve"> </w:t>
            </w:r>
            <w:r w:rsidRPr="00264BE0">
              <w:rPr>
                <w:rFonts w:cs="Times New Roman"/>
                <w:i/>
                <w:iCs/>
              </w:rPr>
              <w:t>робота, залік</w:t>
            </w:r>
          </w:p>
          <w:p w14:paraId="782B28D7" w14:textId="77777777" w:rsidR="00195951" w:rsidRPr="00264BE0" w:rsidRDefault="00195951" w:rsidP="008037C5">
            <w:pPr>
              <w:spacing w:before="20" w:after="20" w:line="240" w:lineRule="auto"/>
              <w:ind w:firstLine="0"/>
              <w:jc w:val="left"/>
              <w:rPr>
                <w:rFonts w:cs="Times New Roman"/>
                <w:i/>
                <w:iCs/>
              </w:rPr>
            </w:pPr>
            <w:r w:rsidRPr="00264BE0">
              <w:rPr>
                <w:rFonts w:cs="Times New Roman"/>
                <w:i/>
                <w:iCs/>
              </w:rPr>
              <w:t>поточний контроль</w:t>
            </w:r>
            <w:r w:rsidR="008D3F17" w:rsidRPr="00264BE0">
              <w:rPr>
                <w:rFonts w:cs="Times New Roman"/>
                <w:i/>
                <w:iCs/>
              </w:rPr>
              <w:t xml:space="preserve"> /</w:t>
            </w:r>
            <w:r w:rsidRPr="00264BE0">
              <w:rPr>
                <w:rFonts w:cs="Times New Roman"/>
                <w:i/>
                <w:iCs/>
              </w:rPr>
              <w:t xml:space="preserve"> захист лабораторних робіт</w:t>
            </w:r>
          </w:p>
        </w:tc>
      </w:tr>
      <w:tr w:rsidR="00195951" w:rsidRPr="00DB4076" w14:paraId="5BEC38FD" w14:textId="77777777" w:rsidTr="00BB720B">
        <w:tc>
          <w:tcPr>
            <w:tcW w:w="1248" w:type="pct"/>
            <w:tcBorders>
              <w:top w:val="single" w:sz="4" w:space="0" w:color="95B3D7"/>
              <w:left w:val="single" w:sz="2" w:space="0" w:color="000000"/>
              <w:bottom w:val="single" w:sz="4" w:space="0" w:color="95B3D7"/>
              <w:right w:val="single" w:sz="4" w:space="0" w:color="95B3D7"/>
            </w:tcBorders>
            <w:shd w:val="solid" w:color="DBE5F1" w:fill="DBE5F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B057E4" w14:textId="77777777" w:rsidR="00195951" w:rsidRPr="00DB4076" w:rsidRDefault="00195951" w:rsidP="00977180">
            <w:pPr>
              <w:spacing w:before="20" w:after="20" w:line="240" w:lineRule="auto"/>
              <w:ind w:firstLine="0"/>
              <w:rPr>
                <w:rFonts w:ascii="Calibri" w:hAnsi="Calibri" w:cs="Calibri"/>
                <w:b/>
                <w:bCs/>
              </w:rPr>
            </w:pPr>
            <w:r w:rsidRPr="00DB4076">
              <w:rPr>
                <w:rFonts w:ascii="Calibri" w:hAnsi="Calibri" w:cs="Calibri"/>
                <w:b/>
                <w:bCs/>
              </w:rPr>
              <w:t>Розклад занять</w:t>
            </w:r>
          </w:p>
        </w:tc>
        <w:tc>
          <w:tcPr>
            <w:tcW w:w="3752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2" w:space="0" w:color="000000"/>
            </w:tcBorders>
            <w:shd w:val="solid" w:color="DBE5F1" w:fill="DBE5F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28AFC7" w14:textId="6DD39ED9" w:rsidR="00195951" w:rsidRPr="00264BE0" w:rsidRDefault="00264BE0" w:rsidP="00264BE0">
            <w:pPr>
              <w:spacing w:before="20" w:after="20" w:line="240" w:lineRule="auto"/>
              <w:ind w:firstLine="0"/>
              <w:jc w:val="left"/>
              <w:rPr>
                <w:rFonts w:cs="Times New Roman"/>
                <w:i/>
                <w:iCs/>
              </w:rPr>
            </w:pPr>
            <w:r w:rsidRPr="00264BE0">
              <w:rPr>
                <w:rFonts w:cs="Times New Roman"/>
                <w:i/>
                <w:iCs/>
              </w:rPr>
              <w:t>Лекції (один раз на тиждень починаючи з 1-го тижня</w:t>
            </w:r>
            <w:r w:rsidRPr="00264BE0">
              <w:rPr>
                <w:rFonts w:cs="Times New Roman"/>
                <w:i/>
                <w:iCs/>
              </w:rPr>
              <w:br/>
              <w:t>Лабораторні роботи (один раз на тиж</w:t>
            </w:r>
            <w:r w:rsidR="005D18AA">
              <w:rPr>
                <w:rFonts w:cs="Times New Roman"/>
                <w:i/>
                <w:iCs/>
              </w:rPr>
              <w:t>день,</w:t>
            </w:r>
            <w:r w:rsidRPr="00264BE0">
              <w:rPr>
                <w:rFonts w:cs="Times New Roman"/>
                <w:i/>
                <w:iCs/>
              </w:rPr>
              <w:t xml:space="preserve"> бажано після лекції)</w:t>
            </w:r>
          </w:p>
        </w:tc>
      </w:tr>
      <w:tr w:rsidR="00195951" w:rsidRPr="00DB4076" w14:paraId="45B156A3" w14:textId="77777777" w:rsidTr="00BB720B">
        <w:tc>
          <w:tcPr>
            <w:tcW w:w="1248" w:type="pct"/>
            <w:tcBorders>
              <w:top w:val="single" w:sz="4" w:space="0" w:color="95B3D7"/>
              <w:left w:val="single" w:sz="2" w:space="0" w:color="000000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5317A2" w14:textId="77777777" w:rsidR="00195951" w:rsidRPr="00DB4076" w:rsidRDefault="00195951" w:rsidP="00977180">
            <w:pPr>
              <w:spacing w:before="20" w:after="20" w:line="240" w:lineRule="auto"/>
              <w:ind w:firstLine="0"/>
              <w:rPr>
                <w:rFonts w:ascii="Calibri" w:hAnsi="Calibri" w:cs="Calibri"/>
                <w:b/>
                <w:bCs/>
              </w:rPr>
            </w:pPr>
            <w:r w:rsidRPr="00DB4076">
              <w:rPr>
                <w:rFonts w:ascii="Calibri" w:hAnsi="Calibri" w:cs="Calibri"/>
                <w:b/>
                <w:bCs/>
              </w:rPr>
              <w:t>Мова викладання</w:t>
            </w:r>
          </w:p>
        </w:tc>
        <w:tc>
          <w:tcPr>
            <w:tcW w:w="3752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BE4D89" w14:textId="77777777" w:rsidR="00195951" w:rsidRPr="00264BE0" w:rsidRDefault="00195951" w:rsidP="00977180">
            <w:pPr>
              <w:spacing w:before="20" w:after="20" w:line="240" w:lineRule="auto"/>
              <w:ind w:firstLine="0"/>
              <w:rPr>
                <w:rFonts w:cs="Times New Roman"/>
                <w:i/>
                <w:iCs/>
              </w:rPr>
            </w:pPr>
            <w:r w:rsidRPr="00264BE0">
              <w:rPr>
                <w:rFonts w:cs="Times New Roman"/>
                <w:i/>
                <w:iCs/>
              </w:rPr>
              <w:t>Українська</w:t>
            </w:r>
          </w:p>
        </w:tc>
      </w:tr>
      <w:tr w:rsidR="00195951" w:rsidRPr="00DB4076" w14:paraId="43C77580" w14:textId="77777777" w:rsidTr="00BB720B">
        <w:tc>
          <w:tcPr>
            <w:tcW w:w="1248" w:type="pct"/>
            <w:tcBorders>
              <w:top w:val="single" w:sz="4" w:space="0" w:color="95B3D7"/>
              <w:left w:val="single" w:sz="2" w:space="0" w:color="000000"/>
              <w:bottom w:val="single" w:sz="4" w:space="0" w:color="95B3D7"/>
              <w:right w:val="single" w:sz="4" w:space="0" w:color="95B3D7"/>
            </w:tcBorders>
            <w:shd w:val="solid" w:color="DBE5F1" w:fill="DBE5F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558B33" w14:textId="77777777" w:rsidR="00195951" w:rsidRPr="00DB4076" w:rsidRDefault="00195951" w:rsidP="00264BE0">
            <w:pPr>
              <w:spacing w:before="20" w:after="20" w:line="240" w:lineRule="auto"/>
              <w:ind w:firstLine="0"/>
              <w:jc w:val="left"/>
              <w:rPr>
                <w:rFonts w:ascii="Calibri" w:hAnsi="Calibri" w:cs="Calibri"/>
                <w:b/>
                <w:bCs/>
              </w:rPr>
            </w:pPr>
            <w:r w:rsidRPr="00DB4076">
              <w:rPr>
                <w:rFonts w:ascii="Calibri" w:hAnsi="Calibri" w:cs="Calibri"/>
                <w:b/>
                <w:bCs/>
              </w:rPr>
              <w:t>Інформація про керівника курсу / викладачів</w:t>
            </w:r>
          </w:p>
        </w:tc>
        <w:tc>
          <w:tcPr>
            <w:tcW w:w="3752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2" w:space="0" w:color="000000"/>
            </w:tcBorders>
            <w:shd w:val="solid" w:color="DBE5F1" w:fill="DBE5F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C9F127" w14:textId="405860F9" w:rsidR="00195951" w:rsidRPr="005D18AA" w:rsidRDefault="00195951" w:rsidP="005B5A29">
            <w:pPr>
              <w:spacing w:before="20" w:after="20" w:line="240" w:lineRule="auto"/>
              <w:ind w:firstLine="0"/>
              <w:jc w:val="left"/>
              <w:rPr>
                <w:rFonts w:cs="Times New Roman"/>
                <w:i/>
                <w:iCs/>
              </w:rPr>
            </w:pPr>
            <w:r w:rsidRPr="00264BE0">
              <w:rPr>
                <w:rFonts w:cs="Times New Roman"/>
                <w:i/>
                <w:iCs/>
              </w:rPr>
              <w:t>Лектор:</w:t>
            </w:r>
            <w:r w:rsidR="00264BE0" w:rsidRPr="00264BE0">
              <w:rPr>
                <w:rFonts w:cs="Times New Roman"/>
                <w:i/>
                <w:iCs/>
              </w:rPr>
              <w:t xml:space="preserve"> к.т.н., доц. кафедри радіоінженерії</w:t>
            </w:r>
            <w:r w:rsidRPr="00264BE0">
              <w:rPr>
                <w:rFonts w:cs="Times New Roman"/>
                <w:i/>
                <w:iCs/>
              </w:rPr>
              <w:t xml:space="preserve"> </w:t>
            </w:r>
            <w:r w:rsidR="00264BE0" w:rsidRPr="00264BE0">
              <w:rPr>
                <w:rFonts w:cs="Times New Roman"/>
                <w:i/>
                <w:iCs/>
              </w:rPr>
              <w:br/>
            </w:r>
            <w:r w:rsidR="005D18AA">
              <w:rPr>
                <w:rFonts w:cs="Times New Roman"/>
                <w:i/>
                <w:iCs/>
              </w:rPr>
              <w:t>Мартинюк Сергій</w:t>
            </w:r>
            <w:r w:rsidRPr="00264BE0">
              <w:rPr>
                <w:rFonts w:cs="Times New Roman"/>
                <w:i/>
                <w:iCs/>
              </w:rPr>
              <w:t xml:space="preserve"> </w:t>
            </w:r>
            <w:r w:rsidR="005D18AA">
              <w:rPr>
                <w:rFonts w:cs="Times New Roman"/>
                <w:i/>
                <w:iCs/>
              </w:rPr>
              <w:t xml:space="preserve">Євстафійович </w:t>
            </w:r>
            <w:r w:rsidRPr="00264BE0">
              <w:rPr>
                <w:rFonts w:cs="Times New Roman"/>
                <w:i/>
                <w:iCs/>
              </w:rPr>
              <w:t>(</w:t>
            </w:r>
            <w:r w:rsidR="005D18AA" w:rsidRPr="005D18AA">
              <w:rPr>
                <w:i/>
                <w:iCs/>
                <w:lang w:val="en-US"/>
              </w:rPr>
              <w:t>Martyniuk</w:t>
            </w:r>
            <w:r w:rsidR="00264BE0" w:rsidRPr="005D18AA">
              <w:rPr>
                <w:rFonts w:cs="Times New Roman"/>
                <w:i/>
                <w:iCs/>
              </w:rPr>
              <w:t>.Sergii@LLL.kpi.ua</w:t>
            </w:r>
            <w:r w:rsidRPr="00264BE0">
              <w:rPr>
                <w:rFonts w:cs="Times New Roman"/>
                <w:i/>
                <w:iCs/>
              </w:rPr>
              <w:t xml:space="preserve">), </w:t>
            </w:r>
            <w:r w:rsidR="008D3F17" w:rsidRPr="00264BE0">
              <w:rPr>
                <w:rFonts w:cs="Times New Roman"/>
                <w:i/>
                <w:iCs/>
              </w:rPr>
              <w:br/>
              <w:t xml:space="preserve">+38 </w:t>
            </w:r>
            <w:r w:rsidRPr="00264BE0">
              <w:rPr>
                <w:rFonts w:cs="Times New Roman"/>
                <w:i/>
                <w:iCs/>
              </w:rPr>
              <w:t>0</w:t>
            </w:r>
            <w:r w:rsidR="005D18AA" w:rsidRPr="005D18AA">
              <w:rPr>
                <w:rFonts w:cs="Times New Roman"/>
                <w:i/>
                <w:iCs/>
              </w:rPr>
              <w:t>66</w:t>
            </w:r>
            <w:r w:rsidRPr="00264BE0">
              <w:rPr>
                <w:rFonts w:cs="Times New Roman"/>
                <w:i/>
                <w:iCs/>
              </w:rPr>
              <w:t xml:space="preserve"> </w:t>
            </w:r>
            <w:r w:rsidR="005D18AA" w:rsidRPr="005D18AA">
              <w:rPr>
                <w:rFonts w:cs="Times New Roman"/>
                <w:i/>
                <w:iCs/>
              </w:rPr>
              <w:t>298</w:t>
            </w:r>
            <w:r w:rsidRPr="00264BE0">
              <w:rPr>
                <w:rFonts w:cs="Times New Roman"/>
                <w:i/>
                <w:iCs/>
              </w:rPr>
              <w:t xml:space="preserve"> </w:t>
            </w:r>
            <w:r w:rsidR="005D18AA" w:rsidRPr="005D18AA">
              <w:rPr>
                <w:rFonts w:cs="Times New Roman"/>
                <w:i/>
                <w:iCs/>
              </w:rPr>
              <w:t>3</w:t>
            </w:r>
            <w:r w:rsidR="008D3F17" w:rsidRPr="00264BE0">
              <w:rPr>
                <w:rFonts w:cs="Times New Roman"/>
                <w:i/>
                <w:iCs/>
              </w:rPr>
              <w:t>7</w:t>
            </w:r>
            <w:r w:rsidRPr="00264BE0">
              <w:rPr>
                <w:rFonts w:cs="Times New Roman"/>
                <w:i/>
                <w:iCs/>
              </w:rPr>
              <w:t xml:space="preserve"> </w:t>
            </w:r>
            <w:r w:rsidR="005D18AA" w:rsidRPr="005D18AA">
              <w:rPr>
                <w:rFonts w:cs="Times New Roman"/>
                <w:i/>
                <w:iCs/>
              </w:rPr>
              <w:t>00</w:t>
            </w:r>
          </w:p>
          <w:p w14:paraId="113545E7" w14:textId="126439E3" w:rsidR="00195951" w:rsidRPr="00264BE0" w:rsidRDefault="00195951" w:rsidP="00264BE0">
            <w:pPr>
              <w:spacing w:before="20" w:after="20" w:line="240" w:lineRule="auto"/>
              <w:ind w:firstLine="0"/>
              <w:jc w:val="left"/>
              <w:rPr>
                <w:rFonts w:cs="Times New Roman"/>
                <w:i/>
                <w:iCs/>
              </w:rPr>
            </w:pPr>
            <w:r w:rsidRPr="00264BE0">
              <w:rPr>
                <w:rFonts w:cs="Times New Roman"/>
                <w:i/>
                <w:iCs/>
              </w:rPr>
              <w:t xml:space="preserve">Лабораторні роботи: </w:t>
            </w:r>
            <w:bookmarkStart w:id="0" w:name="h_gjdgxs"/>
            <w:bookmarkEnd w:id="0"/>
            <w:r w:rsidR="005D18AA">
              <w:rPr>
                <w:rFonts w:cs="Times New Roman"/>
                <w:i/>
                <w:iCs/>
              </w:rPr>
              <w:t>асистент викладача</w:t>
            </w:r>
            <w:r w:rsidR="00264BE0" w:rsidRPr="00264BE0">
              <w:rPr>
                <w:rFonts w:cs="Times New Roman"/>
                <w:i/>
                <w:iCs/>
              </w:rPr>
              <w:t xml:space="preserve"> кафедри радіоінженерії </w:t>
            </w:r>
            <w:r w:rsidR="005D18AA">
              <w:rPr>
                <w:rFonts w:cs="Times New Roman"/>
                <w:i/>
                <w:iCs/>
              </w:rPr>
              <w:t xml:space="preserve">Саратов Євген </w:t>
            </w:r>
            <w:r w:rsidR="00D47BF7">
              <w:rPr>
                <w:rFonts w:cs="Times New Roman"/>
                <w:i/>
                <w:iCs/>
              </w:rPr>
              <w:t>Михайлович</w:t>
            </w:r>
            <w:r w:rsidR="00264BE0" w:rsidRPr="00264BE0">
              <w:rPr>
                <w:rFonts w:cs="Times New Roman"/>
                <w:i/>
                <w:iCs/>
              </w:rPr>
              <w:br/>
            </w:r>
          </w:p>
        </w:tc>
      </w:tr>
      <w:tr w:rsidR="00195951" w:rsidRPr="00DB4076" w14:paraId="0C33F348" w14:textId="77777777" w:rsidTr="00264BE0">
        <w:trPr>
          <w:trHeight w:val="771"/>
        </w:trPr>
        <w:tc>
          <w:tcPr>
            <w:tcW w:w="1248" w:type="pct"/>
            <w:tcBorders>
              <w:top w:val="single" w:sz="4" w:space="0" w:color="95B3D7"/>
              <w:left w:val="single" w:sz="2" w:space="0" w:color="000000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F38D62" w14:textId="77777777" w:rsidR="00195951" w:rsidRPr="00DB4076" w:rsidRDefault="00195951" w:rsidP="00977180">
            <w:pPr>
              <w:spacing w:before="20" w:after="20" w:line="240" w:lineRule="auto"/>
              <w:ind w:firstLine="0"/>
              <w:rPr>
                <w:rFonts w:ascii="Calibri" w:hAnsi="Calibri" w:cs="Calibri"/>
                <w:b/>
                <w:bCs/>
              </w:rPr>
            </w:pPr>
            <w:r w:rsidRPr="00DB4076">
              <w:rPr>
                <w:rFonts w:ascii="Calibri" w:hAnsi="Calibri" w:cs="Calibri"/>
                <w:b/>
                <w:bCs/>
              </w:rPr>
              <w:t>Розміщення курсу</w:t>
            </w:r>
          </w:p>
        </w:tc>
        <w:tc>
          <w:tcPr>
            <w:tcW w:w="3752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83D94A" w14:textId="7E8AB8F0" w:rsidR="00195951" w:rsidRPr="008D4CD4" w:rsidRDefault="00264BE0" w:rsidP="008D4CD4">
            <w:pPr>
              <w:spacing w:before="20" w:after="20" w:line="240" w:lineRule="auto"/>
              <w:ind w:firstLine="0"/>
              <w:jc w:val="left"/>
              <w:rPr>
                <w:rFonts w:cs="Times New Roman"/>
                <w:i/>
                <w:iCs/>
              </w:rPr>
            </w:pPr>
            <w:r w:rsidRPr="002E75CB">
              <w:rPr>
                <w:rFonts w:cs="Times New Roman"/>
                <w:i/>
                <w:iCs/>
              </w:rPr>
              <w:t>Курс розміщено на п</w:t>
            </w:r>
            <w:r w:rsidR="00195951" w:rsidRPr="002E75CB">
              <w:rPr>
                <w:rFonts w:cs="Times New Roman"/>
                <w:i/>
                <w:iCs/>
              </w:rPr>
              <w:t>латформ</w:t>
            </w:r>
            <w:r w:rsidRPr="002E75CB">
              <w:rPr>
                <w:rFonts w:cs="Times New Roman"/>
                <w:i/>
                <w:iCs/>
              </w:rPr>
              <w:t>і</w:t>
            </w:r>
            <w:r w:rsidR="00195951" w:rsidRPr="002E75CB">
              <w:rPr>
                <w:rFonts w:cs="Times New Roman"/>
                <w:i/>
                <w:iCs/>
              </w:rPr>
              <w:t xml:space="preserve"> дистанційного навчання "Сікорський":</w:t>
            </w:r>
            <w:r w:rsidR="00195951" w:rsidRPr="005D18AA">
              <w:rPr>
                <w:rFonts w:cs="Times New Roman"/>
                <w:i/>
                <w:color w:val="212529"/>
                <w:highlight w:val="yellow"/>
                <w:lang w:eastAsia="uk-UA"/>
              </w:rPr>
              <w:t xml:space="preserve"> </w:t>
            </w:r>
            <w:r w:rsidR="008D4CD4">
              <w:rPr>
                <w:rFonts w:cs="Times New Roman"/>
                <w:i/>
                <w:color w:val="212529"/>
                <w:lang w:eastAsia="uk-UA"/>
              </w:rPr>
              <w:br/>
            </w:r>
            <w:hyperlink r:id="rId9" w:history="1">
              <w:r w:rsidR="008D4CD4" w:rsidRPr="00D92B75">
                <w:rPr>
                  <w:rStyle w:val="a3"/>
                  <w:rFonts w:cs="Times New Roman"/>
                  <w:i/>
                  <w:iCs/>
                  <w:lang w:val="ru-RU"/>
                </w:rPr>
                <w:t>https</w:t>
              </w:r>
              <w:r w:rsidR="008D4CD4" w:rsidRPr="008D4CD4">
                <w:rPr>
                  <w:rStyle w:val="a3"/>
                  <w:rFonts w:cs="Times New Roman"/>
                  <w:i/>
                  <w:iCs/>
                </w:rPr>
                <w:t>://</w:t>
              </w:r>
              <w:r w:rsidR="008D4CD4" w:rsidRPr="00D92B75">
                <w:rPr>
                  <w:rStyle w:val="a3"/>
                  <w:rFonts w:cs="Times New Roman"/>
                  <w:i/>
                  <w:iCs/>
                  <w:lang w:val="ru-RU"/>
                </w:rPr>
                <w:t>do</w:t>
              </w:r>
              <w:r w:rsidR="008D4CD4" w:rsidRPr="008D4CD4">
                <w:rPr>
                  <w:rStyle w:val="a3"/>
                  <w:rFonts w:cs="Times New Roman"/>
                  <w:i/>
                  <w:iCs/>
                </w:rPr>
                <w:t>.</w:t>
              </w:r>
              <w:r w:rsidR="008D4CD4" w:rsidRPr="00D92B75">
                <w:rPr>
                  <w:rStyle w:val="a3"/>
                  <w:rFonts w:cs="Times New Roman"/>
                  <w:i/>
                  <w:iCs/>
                  <w:lang w:val="ru-RU"/>
                </w:rPr>
                <w:t>ipo</w:t>
              </w:r>
              <w:r w:rsidR="008D4CD4" w:rsidRPr="008D4CD4">
                <w:rPr>
                  <w:rStyle w:val="a3"/>
                  <w:rFonts w:cs="Times New Roman"/>
                  <w:i/>
                  <w:iCs/>
                </w:rPr>
                <w:t>.</w:t>
              </w:r>
              <w:r w:rsidR="008D4CD4" w:rsidRPr="00D92B75">
                <w:rPr>
                  <w:rStyle w:val="a3"/>
                  <w:rFonts w:cs="Times New Roman"/>
                  <w:i/>
                  <w:iCs/>
                  <w:lang w:val="ru-RU"/>
                </w:rPr>
                <w:t>kpi</w:t>
              </w:r>
              <w:r w:rsidR="008D4CD4" w:rsidRPr="008D4CD4">
                <w:rPr>
                  <w:rStyle w:val="a3"/>
                  <w:rFonts w:cs="Times New Roman"/>
                  <w:i/>
                  <w:iCs/>
                </w:rPr>
                <w:t>.</w:t>
              </w:r>
              <w:r w:rsidR="008D4CD4" w:rsidRPr="00D92B75">
                <w:rPr>
                  <w:rStyle w:val="a3"/>
                  <w:rFonts w:cs="Times New Roman"/>
                  <w:i/>
                  <w:iCs/>
                  <w:lang w:val="ru-RU"/>
                </w:rPr>
                <w:t>ua</w:t>
              </w:r>
              <w:r w:rsidR="008D4CD4" w:rsidRPr="008D4CD4">
                <w:rPr>
                  <w:rStyle w:val="a3"/>
                  <w:rFonts w:cs="Times New Roman"/>
                  <w:i/>
                  <w:iCs/>
                </w:rPr>
                <w:t>/</w:t>
              </w:r>
              <w:r w:rsidR="008D4CD4" w:rsidRPr="00D92B75">
                <w:rPr>
                  <w:rStyle w:val="a3"/>
                  <w:rFonts w:cs="Times New Roman"/>
                  <w:i/>
                  <w:iCs/>
                  <w:lang w:val="ru-RU"/>
                </w:rPr>
                <w:t>course</w:t>
              </w:r>
              <w:r w:rsidR="008D4CD4" w:rsidRPr="008D4CD4">
                <w:rPr>
                  <w:rStyle w:val="a3"/>
                  <w:rFonts w:cs="Times New Roman"/>
                  <w:i/>
                  <w:iCs/>
                </w:rPr>
                <w:t>/</w:t>
              </w:r>
              <w:r w:rsidR="008D4CD4" w:rsidRPr="00D92B75">
                <w:rPr>
                  <w:rStyle w:val="a3"/>
                  <w:rFonts w:cs="Times New Roman"/>
                  <w:i/>
                  <w:iCs/>
                  <w:lang w:val="ru-RU"/>
                </w:rPr>
                <w:t>view</w:t>
              </w:r>
              <w:r w:rsidR="008D4CD4" w:rsidRPr="008D4CD4">
                <w:rPr>
                  <w:rStyle w:val="a3"/>
                  <w:rFonts w:cs="Times New Roman"/>
                  <w:i/>
                  <w:iCs/>
                </w:rPr>
                <w:t>.</w:t>
              </w:r>
              <w:r w:rsidR="008D4CD4" w:rsidRPr="00D92B75">
                <w:rPr>
                  <w:rStyle w:val="a3"/>
                  <w:rFonts w:cs="Times New Roman"/>
                  <w:i/>
                  <w:iCs/>
                  <w:lang w:val="ru-RU"/>
                </w:rPr>
                <w:t>php</w:t>
              </w:r>
              <w:r w:rsidR="008D4CD4" w:rsidRPr="008D4CD4">
                <w:rPr>
                  <w:rStyle w:val="a3"/>
                  <w:rFonts w:cs="Times New Roman"/>
                  <w:i/>
                  <w:iCs/>
                </w:rPr>
                <w:t>?</w:t>
              </w:r>
              <w:r w:rsidR="008D4CD4" w:rsidRPr="00D92B75">
                <w:rPr>
                  <w:rStyle w:val="a3"/>
                  <w:rFonts w:cs="Times New Roman"/>
                  <w:i/>
                  <w:iCs/>
                  <w:lang w:val="ru-RU"/>
                </w:rPr>
                <w:t>id</w:t>
              </w:r>
              <w:r w:rsidR="008D4CD4" w:rsidRPr="008D4CD4">
                <w:rPr>
                  <w:rStyle w:val="a3"/>
                  <w:rFonts w:cs="Times New Roman"/>
                  <w:i/>
                  <w:iCs/>
                </w:rPr>
                <w:t>=8359</w:t>
              </w:r>
            </w:hyperlink>
          </w:p>
        </w:tc>
      </w:tr>
    </w:tbl>
    <w:p w14:paraId="4008CD53" w14:textId="77777777" w:rsidR="00195951" w:rsidRPr="00DB4076" w:rsidRDefault="00195951" w:rsidP="00195951">
      <w:pPr>
        <w:pStyle w:val="1"/>
        <w:rPr>
          <w:rFonts w:cs="Times New Roman"/>
          <w:szCs w:val="28"/>
        </w:rPr>
      </w:pPr>
      <w:r w:rsidRPr="00DB4076">
        <w:rPr>
          <w:rFonts w:cs="Times New Roman"/>
          <w:szCs w:val="28"/>
        </w:rPr>
        <w:lastRenderedPageBreak/>
        <w:t>Програма навчальної дисципліни</w:t>
      </w:r>
    </w:p>
    <w:p w14:paraId="2CB9BD86" w14:textId="77777777" w:rsidR="00195951" w:rsidRPr="00DB4076" w:rsidRDefault="00195951" w:rsidP="00EF244A">
      <w:pPr>
        <w:pStyle w:val="2"/>
      </w:pPr>
      <w:r w:rsidRPr="00DB4076">
        <w:t>Опис навчальної дисципліни, її мета, предмет вивчання та результати навчання</w:t>
      </w:r>
    </w:p>
    <w:p w14:paraId="6CA88562" w14:textId="3D3DA43D" w:rsidR="002C6F4B" w:rsidRDefault="00264BE0" w:rsidP="00875645">
      <w:pPr>
        <w:ind w:firstLine="720"/>
        <w:rPr>
          <w:szCs w:val="24"/>
        </w:rPr>
      </w:pPr>
      <w:r>
        <w:rPr>
          <w:szCs w:val="24"/>
        </w:rPr>
        <w:t xml:space="preserve">Навчальна </w:t>
      </w:r>
      <w:r w:rsidRPr="002C6F4B">
        <w:rPr>
          <w:szCs w:val="24"/>
        </w:rPr>
        <w:t xml:space="preserve">дисципліна </w:t>
      </w:r>
      <w:r w:rsidR="002C6F4B" w:rsidRPr="002C6F4B">
        <w:rPr>
          <w:szCs w:val="24"/>
        </w:rPr>
        <w:t>"</w:t>
      </w:r>
      <w:r w:rsidR="005D18AA" w:rsidRPr="005D18AA">
        <w:rPr>
          <w:szCs w:val="24"/>
        </w:rPr>
        <w:t>Автоматизоване проектування антен та пристроїв НВЧ (ПО 06)</w:t>
      </w:r>
      <w:r w:rsidR="002C6F4B" w:rsidRPr="002C6F4B">
        <w:rPr>
          <w:szCs w:val="24"/>
        </w:rPr>
        <w:t xml:space="preserve">" є однією з </w:t>
      </w:r>
      <w:r w:rsidR="005D18AA">
        <w:rPr>
          <w:szCs w:val="24"/>
        </w:rPr>
        <w:t xml:space="preserve">обов’язкових </w:t>
      </w:r>
      <w:r w:rsidR="002C6F4B" w:rsidRPr="002C6F4B">
        <w:rPr>
          <w:szCs w:val="24"/>
        </w:rPr>
        <w:t>дисциплін</w:t>
      </w:r>
      <w:r w:rsidR="005D18AA">
        <w:rPr>
          <w:szCs w:val="24"/>
        </w:rPr>
        <w:t xml:space="preserve"> професійної підготовки</w:t>
      </w:r>
      <w:r w:rsidR="002C6F4B" w:rsidRPr="002C6F4B">
        <w:rPr>
          <w:szCs w:val="24"/>
        </w:rPr>
        <w:t>, як</w:t>
      </w:r>
      <w:r w:rsidR="00875645">
        <w:rPr>
          <w:szCs w:val="24"/>
        </w:rPr>
        <w:t>а</w:t>
      </w:r>
      <w:r w:rsidR="002C6F4B" w:rsidRPr="002C6F4B">
        <w:rPr>
          <w:szCs w:val="24"/>
        </w:rPr>
        <w:t xml:space="preserve"> </w:t>
      </w:r>
      <w:r w:rsidR="005D18AA">
        <w:rPr>
          <w:szCs w:val="24"/>
        </w:rPr>
        <w:t>надає теоретичні знання і практичні навички сучасних методів комп’ютерного проєктування, які необхідні для</w:t>
      </w:r>
      <w:r w:rsidR="00875645">
        <w:rPr>
          <w:szCs w:val="24"/>
        </w:rPr>
        <w:t xml:space="preserve"> </w:t>
      </w:r>
      <w:r w:rsidR="002C6F4B" w:rsidRPr="002C6F4B">
        <w:rPr>
          <w:szCs w:val="24"/>
        </w:rPr>
        <w:t>радіоінженер</w:t>
      </w:r>
      <w:r w:rsidR="00875645">
        <w:rPr>
          <w:szCs w:val="24"/>
        </w:rPr>
        <w:t>а</w:t>
      </w:r>
      <w:r w:rsidR="002C6F4B" w:rsidRPr="002C6F4B">
        <w:rPr>
          <w:szCs w:val="24"/>
        </w:rPr>
        <w:t>. Цей предмет</w:t>
      </w:r>
      <w:r w:rsidR="00875645">
        <w:rPr>
          <w:szCs w:val="24"/>
        </w:rPr>
        <w:t xml:space="preserve"> </w:t>
      </w:r>
      <w:r w:rsidR="00FB2DBC">
        <w:rPr>
          <w:szCs w:val="24"/>
        </w:rPr>
        <w:t>є за</w:t>
      </w:r>
      <w:r w:rsidR="004A50D3">
        <w:rPr>
          <w:szCs w:val="24"/>
        </w:rPr>
        <w:t xml:space="preserve">вершальним </w:t>
      </w:r>
      <w:r w:rsidR="00FB2DBC">
        <w:rPr>
          <w:szCs w:val="24"/>
        </w:rPr>
        <w:t xml:space="preserve">в </w:t>
      </w:r>
      <w:r w:rsidR="00A60889">
        <w:rPr>
          <w:szCs w:val="24"/>
        </w:rPr>
        <w:t>комплексі</w:t>
      </w:r>
      <w:r w:rsidR="00FB2DBC">
        <w:rPr>
          <w:szCs w:val="24"/>
        </w:rPr>
        <w:t xml:space="preserve"> бакалаврських дисциплін, які вивчають антени </w:t>
      </w:r>
      <w:r w:rsidR="00A60889">
        <w:rPr>
          <w:szCs w:val="24"/>
        </w:rPr>
        <w:t xml:space="preserve">(ПО-11) </w:t>
      </w:r>
      <w:r w:rsidR="00FB2DBC">
        <w:rPr>
          <w:szCs w:val="24"/>
        </w:rPr>
        <w:t>та пристрої НВЧ</w:t>
      </w:r>
      <w:r w:rsidR="00A60889">
        <w:rPr>
          <w:szCs w:val="24"/>
        </w:rPr>
        <w:t xml:space="preserve"> (ПО-10)</w:t>
      </w:r>
      <w:r w:rsidR="00FB2DBC">
        <w:rPr>
          <w:szCs w:val="24"/>
        </w:rPr>
        <w:t xml:space="preserve">, який дозволяє студентам перейти </w:t>
      </w:r>
      <w:r w:rsidR="00835F67">
        <w:rPr>
          <w:szCs w:val="24"/>
        </w:rPr>
        <w:t xml:space="preserve">від теорії </w:t>
      </w:r>
      <w:r w:rsidR="00FB2DBC">
        <w:rPr>
          <w:szCs w:val="24"/>
        </w:rPr>
        <w:t>до практичного проєктування на сучасному рівні</w:t>
      </w:r>
      <w:r w:rsidR="00835F67">
        <w:rPr>
          <w:szCs w:val="24"/>
        </w:rPr>
        <w:t>,</w:t>
      </w:r>
      <w:r w:rsidR="00FB2DBC">
        <w:rPr>
          <w:szCs w:val="24"/>
        </w:rPr>
        <w:t xml:space="preserve"> і </w:t>
      </w:r>
      <w:r w:rsidR="00835F67">
        <w:rPr>
          <w:szCs w:val="24"/>
        </w:rPr>
        <w:t xml:space="preserve">саме </w:t>
      </w:r>
      <w:r w:rsidR="00FB2DBC">
        <w:rPr>
          <w:szCs w:val="24"/>
        </w:rPr>
        <w:t>тому вивчається безпосередньо перед написанням бакалаврської дисертації.</w:t>
      </w:r>
    </w:p>
    <w:p w14:paraId="1811FA4A" w14:textId="77777777" w:rsidR="002C6F4B" w:rsidRPr="00D764C9" w:rsidRDefault="002C6F4B" w:rsidP="002C6F4B">
      <w:pPr>
        <w:ind w:firstLine="720"/>
        <w:rPr>
          <w:szCs w:val="24"/>
        </w:rPr>
      </w:pPr>
      <w:r w:rsidRPr="00D764C9">
        <w:rPr>
          <w:szCs w:val="24"/>
        </w:rPr>
        <w:t>Після засвоєння навчальної дисципліни студенти мають продемонст</w:t>
      </w:r>
      <w:r>
        <w:rPr>
          <w:szCs w:val="24"/>
        </w:rPr>
        <w:t>рувати такі результати навчання:</w:t>
      </w:r>
    </w:p>
    <w:p w14:paraId="04BB9BC3" w14:textId="77777777" w:rsidR="00875645" w:rsidRDefault="002C6F4B" w:rsidP="002C6F4B">
      <w:pPr>
        <w:ind w:firstLine="720"/>
        <w:rPr>
          <w:szCs w:val="24"/>
        </w:rPr>
      </w:pPr>
      <w:r>
        <w:rPr>
          <w:i/>
          <w:szCs w:val="24"/>
        </w:rPr>
        <w:t xml:space="preserve">1) </w:t>
      </w:r>
      <w:r w:rsidRPr="00D764C9">
        <w:rPr>
          <w:i/>
          <w:szCs w:val="24"/>
        </w:rPr>
        <w:t>Знання:</w:t>
      </w:r>
      <w:r w:rsidRPr="00D764C9">
        <w:rPr>
          <w:szCs w:val="24"/>
        </w:rPr>
        <w:t xml:space="preserve"> </w:t>
      </w:r>
    </w:p>
    <w:p w14:paraId="074E6DF5" w14:textId="0C2CD7AD" w:rsidR="00835F67" w:rsidRPr="00835F67" w:rsidRDefault="00835F67" w:rsidP="00875645">
      <w:pPr>
        <w:pStyle w:val="a9"/>
        <w:numPr>
          <w:ilvl w:val="0"/>
          <w:numId w:val="10"/>
        </w:numPr>
        <w:rPr>
          <w:szCs w:val="24"/>
        </w:rPr>
      </w:pPr>
      <w:r>
        <w:rPr>
          <w:szCs w:val="24"/>
        </w:rPr>
        <w:t>О</w:t>
      </w:r>
      <w:r w:rsidR="00875645" w:rsidRPr="00875645">
        <w:rPr>
          <w:szCs w:val="24"/>
        </w:rPr>
        <w:t xml:space="preserve">сновні </w:t>
      </w:r>
      <w:r>
        <w:rPr>
          <w:szCs w:val="24"/>
        </w:rPr>
        <w:t>задачі і можливості систем автоматизованого проєктування</w:t>
      </w:r>
      <w:r w:rsidRPr="00835F67">
        <w:rPr>
          <w:szCs w:val="24"/>
          <w:lang w:val="ru-RU"/>
        </w:rPr>
        <w:t>;</w:t>
      </w:r>
    </w:p>
    <w:p w14:paraId="2C534821" w14:textId="1D91CE60" w:rsidR="00875645" w:rsidRPr="00875645" w:rsidRDefault="00835F67" w:rsidP="00875645">
      <w:pPr>
        <w:pStyle w:val="a9"/>
        <w:numPr>
          <w:ilvl w:val="0"/>
          <w:numId w:val="10"/>
        </w:numPr>
        <w:rPr>
          <w:szCs w:val="24"/>
        </w:rPr>
      </w:pPr>
      <w:r>
        <w:rPr>
          <w:szCs w:val="24"/>
        </w:rPr>
        <w:t>Сучасні вимоги до систем автоматизованого проєктування антен та пристроїв НВЧ</w:t>
      </w:r>
      <w:r w:rsidRPr="00835F67">
        <w:rPr>
          <w:szCs w:val="24"/>
          <w:lang w:val="ru-RU"/>
        </w:rPr>
        <w:t>;</w:t>
      </w:r>
    </w:p>
    <w:p w14:paraId="1202EDFC" w14:textId="1CBCBA5C" w:rsidR="00875645" w:rsidRPr="00875645" w:rsidRDefault="00835F67" w:rsidP="00875645">
      <w:pPr>
        <w:pStyle w:val="a9"/>
        <w:numPr>
          <w:ilvl w:val="0"/>
          <w:numId w:val="10"/>
        </w:numPr>
        <w:rPr>
          <w:szCs w:val="24"/>
        </w:rPr>
      </w:pPr>
      <w:r>
        <w:rPr>
          <w:szCs w:val="24"/>
        </w:rPr>
        <w:t xml:space="preserve">Універсальні чисельні методи </w:t>
      </w:r>
      <w:r w:rsidR="004A50D3">
        <w:rPr>
          <w:szCs w:val="24"/>
        </w:rPr>
        <w:t>розв'язку</w:t>
      </w:r>
      <w:r>
        <w:rPr>
          <w:szCs w:val="24"/>
        </w:rPr>
        <w:t xml:space="preserve"> системи рівнянь Максвела</w:t>
      </w:r>
      <w:r w:rsidR="00875645" w:rsidRPr="00875645">
        <w:rPr>
          <w:szCs w:val="24"/>
        </w:rPr>
        <w:t>;</w:t>
      </w:r>
    </w:p>
    <w:p w14:paraId="1570A7C7" w14:textId="272F9315" w:rsidR="00875645" w:rsidRPr="00875645" w:rsidRDefault="00835F67" w:rsidP="00875645">
      <w:pPr>
        <w:pStyle w:val="a9"/>
        <w:numPr>
          <w:ilvl w:val="0"/>
          <w:numId w:val="10"/>
        </w:numPr>
        <w:rPr>
          <w:szCs w:val="24"/>
        </w:rPr>
      </w:pPr>
      <w:r>
        <w:rPr>
          <w:szCs w:val="24"/>
        </w:rPr>
        <w:t xml:space="preserve">Постановка задачі при проєктуванні антен та </w:t>
      </w:r>
      <w:r w:rsidR="004A50D3">
        <w:rPr>
          <w:szCs w:val="24"/>
        </w:rPr>
        <w:t>пристроїв</w:t>
      </w:r>
      <w:r>
        <w:rPr>
          <w:szCs w:val="24"/>
        </w:rPr>
        <w:t xml:space="preserve"> НВЧ</w:t>
      </w:r>
      <w:r w:rsidR="00875645" w:rsidRPr="00875645">
        <w:rPr>
          <w:szCs w:val="24"/>
        </w:rPr>
        <w:t>;</w:t>
      </w:r>
    </w:p>
    <w:p w14:paraId="1DE13EDC" w14:textId="711B6146" w:rsidR="00672E94" w:rsidRPr="00875645" w:rsidRDefault="00835F67" w:rsidP="00672E94">
      <w:pPr>
        <w:pStyle w:val="a9"/>
        <w:numPr>
          <w:ilvl w:val="0"/>
          <w:numId w:val="10"/>
        </w:numPr>
        <w:rPr>
          <w:szCs w:val="24"/>
        </w:rPr>
      </w:pPr>
      <w:r>
        <w:rPr>
          <w:szCs w:val="24"/>
        </w:rPr>
        <w:t>Принципи проєктування основних типів антен та пристроїв НВЧ.</w:t>
      </w:r>
    </w:p>
    <w:p w14:paraId="44560BFF" w14:textId="77777777" w:rsidR="00875645" w:rsidRDefault="002C6F4B" w:rsidP="002C6F4B">
      <w:pPr>
        <w:ind w:firstLine="720"/>
        <w:rPr>
          <w:szCs w:val="24"/>
        </w:rPr>
      </w:pPr>
      <w:r>
        <w:rPr>
          <w:i/>
          <w:szCs w:val="24"/>
        </w:rPr>
        <w:t xml:space="preserve">2) </w:t>
      </w:r>
      <w:r w:rsidRPr="00D764C9">
        <w:rPr>
          <w:i/>
          <w:szCs w:val="24"/>
        </w:rPr>
        <w:t>Уміння:</w:t>
      </w:r>
      <w:r w:rsidRPr="00D764C9">
        <w:rPr>
          <w:szCs w:val="24"/>
        </w:rPr>
        <w:t xml:space="preserve"> </w:t>
      </w:r>
    </w:p>
    <w:p w14:paraId="3416FD92" w14:textId="11FEA603" w:rsidR="00875645" w:rsidRDefault="00672E94" w:rsidP="00875645">
      <w:pPr>
        <w:pStyle w:val="a9"/>
        <w:numPr>
          <w:ilvl w:val="0"/>
          <w:numId w:val="10"/>
        </w:numPr>
        <w:rPr>
          <w:szCs w:val="24"/>
        </w:rPr>
      </w:pPr>
      <w:r>
        <w:rPr>
          <w:szCs w:val="24"/>
        </w:rPr>
        <w:t>Застосовувати сучасні системи автоматизованого проєктування антен та пристроїв НВЧ</w:t>
      </w:r>
      <w:r w:rsidR="00875645" w:rsidRPr="00875645">
        <w:rPr>
          <w:szCs w:val="24"/>
        </w:rPr>
        <w:t xml:space="preserve">; </w:t>
      </w:r>
    </w:p>
    <w:p w14:paraId="710A8BE6" w14:textId="6FB0BEEA" w:rsidR="00875645" w:rsidRDefault="00B501C5" w:rsidP="00875645">
      <w:pPr>
        <w:pStyle w:val="a9"/>
        <w:numPr>
          <w:ilvl w:val="0"/>
          <w:numId w:val="10"/>
        </w:numPr>
        <w:rPr>
          <w:szCs w:val="24"/>
        </w:rPr>
      </w:pPr>
      <w:r>
        <w:rPr>
          <w:szCs w:val="24"/>
        </w:rPr>
        <w:t>Створювати коректні тривимірні електродинамічні моделі антен та пристроїв НВЧ</w:t>
      </w:r>
      <w:r w:rsidR="00875645" w:rsidRPr="00875645">
        <w:rPr>
          <w:szCs w:val="24"/>
        </w:rPr>
        <w:t xml:space="preserve">; </w:t>
      </w:r>
    </w:p>
    <w:p w14:paraId="3CA5E9CC" w14:textId="5B7F0AAA" w:rsidR="00221EF8" w:rsidRPr="00875645" w:rsidRDefault="00B501C5" w:rsidP="00221EF8">
      <w:pPr>
        <w:pStyle w:val="a9"/>
        <w:numPr>
          <w:ilvl w:val="0"/>
          <w:numId w:val="10"/>
        </w:numPr>
        <w:rPr>
          <w:szCs w:val="24"/>
        </w:rPr>
      </w:pPr>
      <w:r>
        <w:rPr>
          <w:szCs w:val="24"/>
        </w:rPr>
        <w:t>Проводити електродинамічні</w:t>
      </w:r>
      <w:r w:rsidR="00200F03">
        <w:rPr>
          <w:szCs w:val="24"/>
        </w:rPr>
        <w:t xml:space="preserve"> розрахунки і налаштовувати геометричні параметри антен та пристроїв НВЧ </w:t>
      </w:r>
      <w:r w:rsidR="00221EF8">
        <w:rPr>
          <w:szCs w:val="24"/>
        </w:rPr>
        <w:t xml:space="preserve">для досягнення </w:t>
      </w:r>
      <w:r w:rsidR="004A50D3">
        <w:rPr>
          <w:szCs w:val="24"/>
        </w:rPr>
        <w:t>необхід</w:t>
      </w:r>
      <w:r w:rsidR="00221EF8">
        <w:rPr>
          <w:szCs w:val="24"/>
        </w:rPr>
        <w:t>них характеристик.</w:t>
      </w:r>
    </w:p>
    <w:p w14:paraId="5A7EB5D9" w14:textId="1532F401" w:rsidR="002C6F4B" w:rsidRPr="00D764C9" w:rsidRDefault="002C6F4B" w:rsidP="000C20BE">
      <w:pPr>
        <w:ind w:firstLine="720"/>
        <w:rPr>
          <w:szCs w:val="24"/>
        </w:rPr>
      </w:pPr>
      <w:r>
        <w:rPr>
          <w:i/>
          <w:szCs w:val="24"/>
        </w:rPr>
        <w:t xml:space="preserve">3) </w:t>
      </w:r>
      <w:r w:rsidRPr="00D764C9">
        <w:rPr>
          <w:i/>
          <w:szCs w:val="24"/>
        </w:rPr>
        <w:t>Досвід:</w:t>
      </w:r>
      <w:r w:rsidRPr="00D764C9">
        <w:rPr>
          <w:szCs w:val="24"/>
        </w:rPr>
        <w:t xml:space="preserve"> </w:t>
      </w:r>
      <w:r w:rsidR="000C20BE" w:rsidRPr="000C20BE">
        <w:rPr>
          <w:szCs w:val="24"/>
        </w:rPr>
        <w:t xml:space="preserve">на базі здобутих знань та умінь фахівець зможе </w:t>
      </w:r>
      <w:r w:rsidR="00221EF8">
        <w:rPr>
          <w:szCs w:val="24"/>
        </w:rPr>
        <w:t>практично застосовувати системи автоматизованого проєктування для розрахунку характеристик антен та пристроїв НВЧ, проводити багатопараметричний конструктивний синтез складних електродинамічних структур</w:t>
      </w:r>
      <w:r w:rsidR="000C20BE" w:rsidRPr="000C20BE">
        <w:rPr>
          <w:szCs w:val="24"/>
        </w:rPr>
        <w:t>.</w:t>
      </w:r>
    </w:p>
    <w:p w14:paraId="4A133E17" w14:textId="77777777" w:rsidR="002C6F4B" w:rsidRPr="001A725B" w:rsidRDefault="00C219E3" w:rsidP="002C6F4B">
      <w:pPr>
        <w:pStyle w:val="a8"/>
        <w:spacing w:before="0" w:beforeAutospacing="0" w:after="0" w:afterAutospacing="0"/>
        <w:ind w:firstLine="720"/>
        <w:rPr>
          <w:lang w:val="uk-UA"/>
        </w:rPr>
      </w:pPr>
      <w:r w:rsidRPr="00C219E3">
        <w:rPr>
          <w:color w:val="000000"/>
          <w:lang w:val="uk-UA"/>
        </w:rPr>
        <w:t>Відповідно до освітньо-професійн</w:t>
      </w:r>
      <w:r w:rsidR="001A725B">
        <w:rPr>
          <w:color w:val="000000"/>
          <w:lang w:val="uk-UA"/>
        </w:rPr>
        <w:t>ої</w:t>
      </w:r>
      <w:r w:rsidRPr="00C219E3">
        <w:rPr>
          <w:color w:val="000000"/>
          <w:lang w:val="uk-UA"/>
        </w:rPr>
        <w:t xml:space="preserve"> програм</w:t>
      </w:r>
      <w:r w:rsidR="001A725B">
        <w:rPr>
          <w:color w:val="000000"/>
          <w:lang w:val="uk-UA"/>
        </w:rPr>
        <w:t>и</w:t>
      </w:r>
      <w:r w:rsidRPr="00C219E3">
        <w:rPr>
          <w:color w:val="000000"/>
          <w:lang w:val="uk-UA"/>
        </w:rPr>
        <w:t xml:space="preserve"> (ОПП) першого «бакалаврського» рівня вищої освіти</w:t>
      </w:r>
      <w:r>
        <w:rPr>
          <w:color w:val="000000"/>
          <w:lang w:val="uk-UA"/>
        </w:rPr>
        <w:t>,</w:t>
      </w:r>
      <w:r w:rsidRPr="00C219E3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</w:t>
      </w:r>
      <w:r w:rsidR="002C6F4B" w:rsidRPr="00D764C9">
        <w:rPr>
          <w:color w:val="000000"/>
          <w:lang w:val="uk-UA"/>
        </w:rPr>
        <w:t xml:space="preserve">ісля засвоєння навчальної дисципліни студенти мають </w:t>
      </w:r>
      <w:r>
        <w:rPr>
          <w:color w:val="000000"/>
          <w:lang w:val="uk-UA"/>
        </w:rPr>
        <w:t xml:space="preserve">набути наступних </w:t>
      </w:r>
      <w:r w:rsidR="002C6F4B" w:rsidRPr="00D764C9">
        <w:rPr>
          <w:color w:val="000000"/>
          <w:lang w:val="uk-UA"/>
        </w:rPr>
        <w:t>програмн</w:t>
      </w:r>
      <w:r>
        <w:rPr>
          <w:color w:val="000000"/>
          <w:lang w:val="uk-UA"/>
        </w:rPr>
        <w:t>их</w:t>
      </w:r>
      <w:r w:rsidR="002C6F4B" w:rsidRPr="00D764C9">
        <w:rPr>
          <w:color w:val="000000"/>
          <w:lang w:val="uk-UA"/>
        </w:rPr>
        <w:t xml:space="preserve"> </w:t>
      </w:r>
      <w:r w:rsidR="002C6F4B" w:rsidRPr="00E57739">
        <w:rPr>
          <w:b/>
          <w:color w:val="000000"/>
          <w:lang w:val="uk-UA"/>
        </w:rPr>
        <w:t>компетентност</w:t>
      </w:r>
      <w:r w:rsidRPr="00E57739">
        <w:rPr>
          <w:b/>
          <w:color w:val="000000"/>
          <w:lang w:val="uk-UA"/>
        </w:rPr>
        <w:t>ей</w:t>
      </w:r>
      <w:r w:rsidR="002C6F4B" w:rsidRPr="001A725B">
        <w:rPr>
          <w:lang w:val="uk-UA"/>
        </w:rPr>
        <w:t>:</w:t>
      </w:r>
    </w:p>
    <w:p w14:paraId="5F41E6A6" w14:textId="7F7D5D24" w:rsidR="002C6F4B" w:rsidRPr="002E75CB" w:rsidRDefault="002C6F4B" w:rsidP="00A01E51">
      <w:pPr>
        <w:pStyle w:val="3"/>
        <w:rPr>
          <w:lang w:val="ru-RU"/>
        </w:rPr>
      </w:pPr>
      <w:r w:rsidRPr="00D764C9">
        <w:t>Загальні компетентності</w:t>
      </w:r>
      <w:r w:rsidR="00623537">
        <w:t xml:space="preserve"> (ЗК)</w:t>
      </w:r>
    </w:p>
    <w:p w14:paraId="3A44EE15" w14:textId="77777777" w:rsidR="00C219E3" w:rsidRDefault="00C219E3" w:rsidP="00DA6CEA">
      <w:pPr>
        <w:spacing w:line="240" w:lineRule="auto"/>
        <w:ind w:left="284" w:hanging="284"/>
        <w:rPr>
          <w:szCs w:val="24"/>
        </w:rPr>
      </w:pPr>
      <w:r w:rsidRPr="00771421">
        <w:rPr>
          <w:szCs w:val="24"/>
        </w:rPr>
        <w:t>ЗК</w:t>
      </w:r>
      <w:r>
        <w:rPr>
          <w:szCs w:val="24"/>
        </w:rPr>
        <w:t xml:space="preserve">07 – </w:t>
      </w:r>
      <w:r w:rsidRPr="00C219E3">
        <w:rPr>
          <w:szCs w:val="24"/>
        </w:rPr>
        <w:t>Здатність вчитися і оволодівати сучасними</w:t>
      </w:r>
      <w:r>
        <w:rPr>
          <w:szCs w:val="24"/>
        </w:rPr>
        <w:t xml:space="preserve"> </w:t>
      </w:r>
      <w:r w:rsidRPr="00C219E3">
        <w:rPr>
          <w:szCs w:val="24"/>
        </w:rPr>
        <w:t>знаннями.</w:t>
      </w:r>
    </w:p>
    <w:p w14:paraId="053E728A" w14:textId="20D293BD" w:rsidR="002C6F4B" w:rsidRPr="00D764C9" w:rsidRDefault="00623537" w:rsidP="00A01E51">
      <w:pPr>
        <w:pStyle w:val="3"/>
      </w:pPr>
      <w:r w:rsidRPr="00D764C9">
        <w:t>Фахові</w:t>
      </w:r>
      <w:r w:rsidR="00E7664B">
        <w:t xml:space="preserve"> </w:t>
      </w:r>
      <w:r w:rsidR="002C6F4B" w:rsidRPr="00D764C9">
        <w:t>компетентності</w:t>
      </w:r>
      <w:r>
        <w:t xml:space="preserve"> (ФК)</w:t>
      </w:r>
    </w:p>
    <w:p w14:paraId="619932BE" w14:textId="77777777" w:rsidR="00C219E3" w:rsidRDefault="00C219E3" w:rsidP="00DA6CEA">
      <w:pPr>
        <w:spacing w:line="240" w:lineRule="auto"/>
        <w:ind w:left="284" w:hanging="284"/>
        <w:rPr>
          <w:szCs w:val="24"/>
        </w:rPr>
      </w:pPr>
      <w:r>
        <w:rPr>
          <w:szCs w:val="24"/>
        </w:rPr>
        <w:t xml:space="preserve">ФК08 – </w:t>
      </w:r>
      <w:r w:rsidRPr="00C219E3">
        <w:rPr>
          <w:szCs w:val="24"/>
        </w:rPr>
        <w:t>Готовність сприяти впровадженню</w:t>
      </w:r>
      <w:r>
        <w:rPr>
          <w:szCs w:val="24"/>
        </w:rPr>
        <w:t xml:space="preserve"> </w:t>
      </w:r>
      <w:r w:rsidRPr="00C219E3">
        <w:rPr>
          <w:szCs w:val="24"/>
        </w:rPr>
        <w:t>перспективних технологій і стандартів.</w:t>
      </w:r>
    </w:p>
    <w:p w14:paraId="4D3C8F12" w14:textId="40D64A6B" w:rsidR="00C219E3" w:rsidRDefault="00C219E3" w:rsidP="00221EF8">
      <w:pPr>
        <w:spacing w:line="240" w:lineRule="auto"/>
        <w:ind w:left="284" w:hanging="284"/>
        <w:rPr>
          <w:szCs w:val="24"/>
        </w:rPr>
      </w:pPr>
      <w:r>
        <w:rPr>
          <w:szCs w:val="24"/>
        </w:rPr>
        <w:t>ФК1</w:t>
      </w:r>
      <w:r w:rsidR="00221EF8">
        <w:rPr>
          <w:szCs w:val="24"/>
        </w:rPr>
        <w:t>6</w:t>
      </w:r>
      <w:r>
        <w:rPr>
          <w:szCs w:val="24"/>
        </w:rPr>
        <w:t xml:space="preserve"> –</w:t>
      </w:r>
      <w:r w:rsidR="00221EF8">
        <w:rPr>
          <w:szCs w:val="24"/>
        </w:rPr>
        <w:t xml:space="preserve"> </w:t>
      </w:r>
      <w:r w:rsidR="00221EF8" w:rsidRPr="00221EF8">
        <w:rPr>
          <w:szCs w:val="24"/>
        </w:rPr>
        <w:t>Здатність розраховувати основні</w:t>
      </w:r>
      <w:r w:rsidR="00221EF8">
        <w:rPr>
          <w:szCs w:val="24"/>
        </w:rPr>
        <w:t xml:space="preserve"> </w:t>
      </w:r>
      <w:r w:rsidR="00221EF8" w:rsidRPr="00221EF8">
        <w:rPr>
          <w:szCs w:val="24"/>
        </w:rPr>
        <w:t>параметри різних типів антен та пристроїв</w:t>
      </w:r>
      <w:r w:rsidR="00221EF8">
        <w:rPr>
          <w:szCs w:val="24"/>
        </w:rPr>
        <w:t xml:space="preserve"> </w:t>
      </w:r>
      <w:r w:rsidR="00221EF8" w:rsidRPr="00221EF8">
        <w:rPr>
          <w:szCs w:val="24"/>
        </w:rPr>
        <w:t>НВЧ, обирати найбільш ефективні антени</w:t>
      </w:r>
      <w:r w:rsidR="00221EF8">
        <w:rPr>
          <w:szCs w:val="24"/>
        </w:rPr>
        <w:t xml:space="preserve"> </w:t>
      </w:r>
      <w:r w:rsidR="00221EF8" w:rsidRPr="00221EF8">
        <w:rPr>
          <w:szCs w:val="24"/>
        </w:rPr>
        <w:t>та пристроїв НВЧ для радіотехнічних</w:t>
      </w:r>
      <w:r w:rsidR="00221EF8">
        <w:rPr>
          <w:szCs w:val="24"/>
        </w:rPr>
        <w:t xml:space="preserve"> </w:t>
      </w:r>
      <w:r w:rsidR="00221EF8" w:rsidRPr="00221EF8">
        <w:rPr>
          <w:szCs w:val="24"/>
        </w:rPr>
        <w:t>систем із заданими режимами роботи і</w:t>
      </w:r>
      <w:r w:rsidR="00221EF8">
        <w:rPr>
          <w:szCs w:val="24"/>
        </w:rPr>
        <w:t xml:space="preserve"> </w:t>
      </w:r>
      <w:r w:rsidR="00221EF8" w:rsidRPr="00221EF8">
        <w:rPr>
          <w:szCs w:val="24"/>
        </w:rPr>
        <w:t>заданими функціональними</w:t>
      </w:r>
      <w:r w:rsidR="00221EF8">
        <w:rPr>
          <w:szCs w:val="24"/>
        </w:rPr>
        <w:t xml:space="preserve"> </w:t>
      </w:r>
      <w:r w:rsidR="00221EF8" w:rsidRPr="00221EF8">
        <w:rPr>
          <w:szCs w:val="24"/>
        </w:rPr>
        <w:t>характеристиками, експериментально</w:t>
      </w:r>
      <w:r w:rsidR="00221EF8">
        <w:rPr>
          <w:szCs w:val="24"/>
        </w:rPr>
        <w:t xml:space="preserve"> </w:t>
      </w:r>
      <w:r w:rsidR="00221EF8" w:rsidRPr="00221EF8">
        <w:rPr>
          <w:szCs w:val="24"/>
        </w:rPr>
        <w:t>досліджувати характеристики та пристроїв</w:t>
      </w:r>
      <w:r w:rsidR="00221EF8">
        <w:rPr>
          <w:szCs w:val="24"/>
        </w:rPr>
        <w:t xml:space="preserve"> </w:t>
      </w:r>
      <w:r w:rsidR="00221EF8" w:rsidRPr="00221EF8">
        <w:rPr>
          <w:szCs w:val="24"/>
        </w:rPr>
        <w:t>НВЧ антен різних конструкцій і діапазонів</w:t>
      </w:r>
      <w:r w:rsidR="00221EF8">
        <w:rPr>
          <w:szCs w:val="24"/>
        </w:rPr>
        <w:t xml:space="preserve"> </w:t>
      </w:r>
      <w:r w:rsidR="00221EF8" w:rsidRPr="00221EF8">
        <w:rPr>
          <w:szCs w:val="24"/>
        </w:rPr>
        <w:t>частот</w:t>
      </w:r>
      <w:r w:rsidR="00E57739" w:rsidRPr="00E57739">
        <w:rPr>
          <w:szCs w:val="24"/>
        </w:rPr>
        <w:t>.</w:t>
      </w:r>
    </w:p>
    <w:p w14:paraId="27497C88" w14:textId="40DBB0BC" w:rsidR="00C219E3" w:rsidRDefault="00C219E3" w:rsidP="00221EF8">
      <w:pPr>
        <w:spacing w:line="240" w:lineRule="auto"/>
        <w:ind w:left="284" w:hanging="284"/>
        <w:rPr>
          <w:szCs w:val="24"/>
        </w:rPr>
      </w:pPr>
      <w:r>
        <w:rPr>
          <w:szCs w:val="24"/>
        </w:rPr>
        <w:t>ФК1</w:t>
      </w:r>
      <w:r w:rsidR="00221EF8">
        <w:rPr>
          <w:szCs w:val="24"/>
        </w:rPr>
        <w:t>7</w:t>
      </w:r>
      <w:r>
        <w:rPr>
          <w:szCs w:val="24"/>
        </w:rPr>
        <w:t xml:space="preserve"> –</w:t>
      </w:r>
      <w:r w:rsidR="00221EF8">
        <w:rPr>
          <w:szCs w:val="24"/>
        </w:rPr>
        <w:t xml:space="preserve"> </w:t>
      </w:r>
      <w:r w:rsidR="00221EF8" w:rsidRPr="00221EF8">
        <w:rPr>
          <w:szCs w:val="24"/>
        </w:rPr>
        <w:t>Здатність застосовувати сучасні САПР для</w:t>
      </w:r>
      <w:r w:rsidR="00221EF8">
        <w:rPr>
          <w:szCs w:val="24"/>
        </w:rPr>
        <w:t xml:space="preserve"> </w:t>
      </w:r>
      <w:r w:rsidR="00221EF8" w:rsidRPr="00221EF8">
        <w:rPr>
          <w:szCs w:val="24"/>
        </w:rPr>
        <w:t>проєктування, конструктивного синтезу та</w:t>
      </w:r>
      <w:r w:rsidR="004A50D3" w:rsidRPr="00177DD9">
        <w:rPr>
          <w:szCs w:val="24"/>
        </w:rPr>
        <w:t xml:space="preserve"> </w:t>
      </w:r>
      <w:r w:rsidR="00221EF8" w:rsidRPr="00221EF8">
        <w:rPr>
          <w:szCs w:val="24"/>
        </w:rPr>
        <w:t>високоефективної багатопараметричної</w:t>
      </w:r>
      <w:r w:rsidR="00221EF8">
        <w:rPr>
          <w:szCs w:val="24"/>
        </w:rPr>
        <w:t xml:space="preserve"> </w:t>
      </w:r>
      <w:r w:rsidR="00221EF8" w:rsidRPr="00221EF8">
        <w:rPr>
          <w:szCs w:val="24"/>
        </w:rPr>
        <w:t>оптимізації антен, активних та пасивних</w:t>
      </w:r>
      <w:r w:rsidR="00221EF8">
        <w:rPr>
          <w:szCs w:val="24"/>
        </w:rPr>
        <w:t xml:space="preserve"> </w:t>
      </w:r>
      <w:r w:rsidR="00221EF8" w:rsidRPr="00221EF8">
        <w:rPr>
          <w:szCs w:val="24"/>
        </w:rPr>
        <w:t>пристроїв НВЧ</w:t>
      </w:r>
      <w:r w:rsidR="00E57739" w:rsidRPr="00E57739">
        <w:rPr>
          <w:szCs w:val="24"/>
        </w:rPr>
        <w:t>.</w:t>
      </w:r>
    </w:p>
    <w:p w14:paraId="017F7531" w14:textId="039B1EDC" w:rsidR="00E57739" w:rsidRPr="00D764C9" w:rsidRDefault="00623537" w:rsidP="00A01E51">
      <w:pPr>
        <w:pStyle w:val="3"/>
      </w:pPr>
      <w:r>
        <w:lastRenderedPageBreak/>
        <w:t>Програмні р</w:t>
      </w:r>
      <w:r w:rsidR="00E57739" w:rsidRPr="00D764C9">
        <w:t>езультати навчання</w:t>
      </w:r>
      <w:r>
        <w:t xml:space="preserve"> (ПРН)</w:t>
      </w:r>
      <w:bookmarkStart w:id="1" w:name="_GoBack"/>
      <w:bookmarkEnd w:id="1"/>
    </w:p>
    <w:p w14:paraId="11BF98CB" w14:textId="77777777" w:rsidR="00E7664B" w:rsidRDefault="00E57739" w:rsidP="002C6F4B">
      <w:pPr>
        <w:spacing w:line="240" w:lineRule="auto"/>
        <w:ind w:firstLine="284"/>
        <w:rPr>
          <w:szCs w:val="24"/>
        </w:rPr>
      </w:pPr>
      <w:r w:rsidRPr="00E57739">
        <w:rPr>
          <w:szCs w:val="24"/>
        </w:rPr>
        <w:t xml:space="preserve">Згідно ОПП першого «бакалаврського» рівня вищої освіти в результаті засвоєння навчальної дисципліни студенти мають продемонструвати наступні </w:t>
      </w:r>
      <w:r w:rsidRPr="00E57739">
        <w:rPr>
          <w:b/>
          <w:szCs w:val="24"/>
        </w:rPr>
        <w:t>програмні результати навчання</w:t>
      </w:r>
      <w:r w:rsidRPr="00E57739">
        <w:rPr>
          <w:szCs w:val="24"/>
        </w:rPr>
        <w:t>:</w:t>
      </w:r>
    </w:p>
    <w:p w14:paraId="2DDBA3DE" w14:textId="77777777" w:rsidR="00E57739" w:rsidRPr="00E7664B" w:rsidRDefault="00E57739" w:rsidP="00DA6CEA">
      <w:pPr>
        <w:spacing w:line="240" w:lineRule="auto"/>
        <w:ind w:left="284" w:hanging="284"/>
        <w:rPr>
          <w:szCs w:val="24"/>
        </w:rPr>
      </w:pPr>
      <w:r>
        <w:rPr>
          <w:szCs w:val="24"/>
        </w:rPr>
        <w:t xml:space="preserve">ПРН15 – </w:t>
      </w:r>
      <w:r w:rsidRPr="00056674">
        <w:rPr>
          <w:szCs w:val="24"/>
        </w:rPr>
        <w:t>Застос</w:t>
      </w:r>
      <w:r w:rsidR="00CD085F" w:rsidRPr="00056674">
        <w:rPr>
          <w:szCs w:val="24"/>
        </w:rPr>
        <w:t>овувати</w:t>
      </w:r>
      <w:r w:rsidRPr="00056674">
        <w:rPr>
          <w:szCs w:val="24"/>
        </w:rPr>
        <w:t xml:space="preserve"> засоб</w:t>
      </w:r>
      <w:r w:rsidR="00CD085F" w:rsidRPr="00056674">
        <w:rPr>
          <w:szCs w:val="24"/>
        </w:rPr>
        <w:t>и</w:t>
      </w:r>
      <w:r>
        <w:rPr>
          <w:szCs w:val="24"/>
        </w:rPr>
        <w:t xml:space="preserve"> </w:t>
      </w:r>
      <w:r w:rsidRPr="00E57739">
        <w:rPr>
          <w:szCs w:val="24"/>
        </w:rPr>
        <w:t>автоматизації проектування і технічної</w:t>
      </w:r>
      <w:r>
        <w:rPr>
          <w:szCs w:val="24"/>
        </w:rPr>
        <w:t xml:space="preserve"> </w:t>
      </w:r>
      <w:r w:rsidRPr="00E57739">
        <w:rPr>
          <w:szCs w:val="24"/>
        </w:rPr>
        <w:t>експлуатації систем телекомунікацій та</w:t>
      </w:r>
      <w:r>
        <w:rPr>
          <w:szCs w:val="24"/>
        </w:rPr>
        <w:t xml:space="preserve"> </w:t>
      </w:r>
      <w:r w:rsidRPr="00E57739">
        <w:rPr>
          <w:szCs w:val="24"/>
        </w:rPr>
        <w:t>радіотехніки у професійній діяльності.</w:t>
      </w:r>
    </w:p>
    <w:p w14:paraId="2E523C75" w14:textId="39E71F86" w:rsidR="00E00228" w:rsidRPr="009D7ECB" w:rsidRDefault="00E57739" w:rsidP="00221EF8">
      <w:pPr>
        <w:spacing w:line="240" w:lineRule="auto"/>
        <w:ind w:left="284" w:hanging="284"/>
        <w:rPr>
          <w:szCs w:val="24"/>
        </w:rPr>
      </w:pPr>
      <w:r>
        <w:rPr>
          <w:szCs w:val="24"/>
        </w:rPr>
        <w:t>ПРН2</w:t>
      </w:r>
      <w:r w:rsidR="00221EF8">
        <w:rPr>
          <w:szCs w:val="24"/>
        </w:rPr>
        <w:t>4</w:t>
      </w:r>
      <w:r>
        <w:rPr>
          <w:szCs w:val="24"/>
        </w:rPr>
        <w:t xml:space="preserve"> –</w:t>
      </w:r>
      <w:r w:rsidR="00221EF8" w:rsidRPr="00221EF8">
        <w:t xml:space="preserve"> </w:t>
      </w:r>
      <w:r w:rsidR="00221EF8" w:rsidRPr="00221EF8">
        <w:rPr>
          <w:szCs w:val="24"/>
        </w:rPr>
        <w:t>Виконувати розрахунок, чисельну</w:t>
      </w:r>
      <w:r w:rsidR="00221EF8">
        <w:rPr>
          <w:szCs w:val="24"/>
        </w:rPr>
        <w:t xml:space="preserve"> </w:t>
      </w:r>
      <w:r w:rsidR="00221EF8" w:rsidRPr="00221EF8">
        <w:rPr>
          <w:szCs w:val="24"/>
        </w:rPr>
        <w:t>оптимізацію та проєктування антен та</w:t>
      </w:r>
      <w:r w:rsidR="00221EF8">
        <w:rPr>
          <w:szCs w:val="24"/>
        </w:rPr>
        <w:t xml:space="preserve"> </w:t>
      </w:r>
      <w:r w:rsidR="00221EF8" w:rsidRPr="00221EF8">
        <w:rPr>
          <w:szCs w:val="24"/>
        </w:rPr>
        <w:t>мікрохвильових пристроїв, активних</w:t>
      </w:r>
      <w:r w:rsidR="00221EF8">
        <w:rPr>
          <w:szCs w:val="24"/>
        </w:rPr>
        <w:t xml:space="preserve"> </w:t>
      </w:r>
      <w:r w:rsidR="00221EF8" w:rsidRPr="00221EF8">
        <w:rPr>
          <w:szCs w:val="24"/>
        </w:rPr>
        <w:t>приймальних систем НВЧ, використовуючи</w:t>
      </w:r>
      <w:r w:rsidR="00221EF8">
        <w:rPr>
          <w:szCs w:val="24"/>
        </w:rPr>
        <w:t xml:space="preserve"> </w:t>
      </w:r>
      <w:r w:rsidR="00221EF8" w:rsidRPr="00221EF8">
        <w:rPr>
          <w:szCs w:val="24"/>
        </w:rPr>
        <w:t>сучасні САПР</w:t>
      </w:r>
      <w:r w:rsidR="00221EF8">
        <w:rPr>
          <w:szCs w:val="24"/>
        </w:rPr>
        <w:t>.</w:t>
      </w:r>
    </w:p>
    <w:p w14:paraId="23E61997" w14:textId="77777777" w:rsidR="009E7B5A" w:rsidRPr="00D764C9" w:rsidRDefault="009E7B5A" w:rsidP="00EF244A">
      <w:pPr>
        <w:pStyle w:val="2"/>
      </w:pPr>
      <w:r w:rsidRPr="00D764C9">
        <w:t>Пререквізити та постреквізити дисципліни (місце в структурно-логічній схемі навчання за відповідною освітньою програмою)</w:t>
      </w:r>
    </w:p>
    <w:p w14:paraId="4D707B77" w14:textId="353A53E3" w:rsidR="000E69C5" w:rsidRDefault="000E69C5">
      <w:pPr>
        <w:rPr>
          <w:szCs w:val="24"/>
        </w:rPr>
      </w:pPr>
      <w:r w:rsidRPr="000E69C5">
        <w:rPr>
          <w:szCs w:val="24"/>
        </w:rPr>
        <w:t>В структурно-логічн</w:t>
      </w:r>
      <w:r>
        <w:rPr>
          <w:szCs w:val="24"/>
        </w:rPr>
        <w:t>ій</w:t>
      </w:r>
      <w:r w:rsidRPr="000E69C5">
        <w:rPr>
          <w:szCs w:val="24"/>
        </w:rPr>
        <w:t xml:space="preserve"> схем</w:t>
      </w:r>
      <w:r>
        <w:rPr>
          <w:szCs w:val="24"/>
        </w:rPr>
        <w:t>і</w:t>
      </w:r>
      <w:r w:rsidRPr="000E69C5">
        <w:rPr>
          <w:szCs w:val="24"/>
        </w:rPr>
        <w:t xml:space="preserve"> освітньо-професійн</w:t>
      </w:r>
      <w:r>
        <w:rPr>
          <w:szCs w:val="24"/>
        </w:rPr>
        <w:t>ої</w:t>
      </w:r>
      <w:r w:rsidRPr="000E69C5">
        <w:rPr>
          <w:szCs w:val="24"/>
        </w:rPr>
        <w:t xml:space="preserve"> програм</w:t>
      </w:r>
      <w:r>
        <w:rPr>
          <w:szCs w:val="24"/>
        </w:rPr>
        <w:t>и</w:t>
      </w:r>
      <w:r w:rsidRPr="000E69C5">
        <w:rPr>
          <w:szCs w:val="24"/>
        </w:rPr>
        <w:t xml:space="preserve"> підготовки фахівця першого (бакалаврського) рівня вищої освіти навчальна дисципліна «</w:t>
      </w:r>
      <w:r w:rsidR="00FD1361">
        <w:rPr>
          <w:szCs w:val="24"/>
        </w:rPr>
        <w:t>Автоматизоване проєктування антен та пристроїв НВЧ</w:t>
      </w:r>
      <w:r w:rsidRPr="000E69C5">
        <w:rPr>
          <w:szCs w:val="24"/>
        </w:rPr>
        <w:t xml:space="preserve">» входить до переліку </w:t>
      </w:r>
      <w:r w:rsidR="00FD1361">
        <w:rPr>
          <w:szCs w:val="24"/>
        </w:rPr>
        <w:t xml:space="preserve">обов’язкових професійних </w:t>
      </w:r>
      <w:r w:rsidRPr="000E69C5">
        <w:rPr>
          <w:szCs w:val="24"/>
        </w:rPr>
        <w:t xml:space="preserve">дисциплін, спрямованих на формування </w:t>
      </w:r>
      <w:r w:rsidR="00FD1361">
        <w:rPr>
          <w:szCs w:val="24"/>
        </w:rPr>
        <w:t>професійних</w:t>
      </w:r>
      <w:r>
        <w:rPr>
          <w:szCs w:val="24"/>
        </w:rPr>
        <w:t xml:space="preserve"> компетентностей фахівця.</w:t>
      </w:r>
    </w:p>
    <w:p w14:paraId="6F3D5440" w14:textId="30A8EB66" w:rsidR="007B20E5" w:rsidRDefault="000E69C5">
      <w:pPr>
        <w:rPr>
          <w:szCs w:val="24"/>
        </w:rPr>
      </w:pPr>
      <w:r w:rsidRPr="000E69C5">
        <w:rPr>
          <w:i/>
          <w:szCs w:val="24"/>
        </w:rPr>
        <w:t>Пререквізити</w:t>
      </w:r>
      <w:r w:rsidRPr="000E69C5">
        <w:rPr>
          <w:szCs w:val="24"/>
        </w:rPr>
        <w:t xml:space="preserve"> – навчальна дисципліна має </w:t>
      </w:r>
      <w:r>
        <w:rPr>
          <w:szCs w:val="24"/>
        </w:rPr>
        <w:t xml:space="preserve">спеціалізований </w:t>
      </w:r>
      <w:r w:rsidRPr="000E69C5">
        <w:rPr>
          <w:szCs w:val="24"/>
        </w:rPr>
        <w:t xml:space="preserve">характер та викладається в </w:t>
      </w:r>
      <w:r w:rsidR="00FD1361">
        <w:rPr>
          <w:szCs w:val="24"/>
        </w:rPr>
        <w:t>8</w:t>
      </w:r>
      <w:r w:rsidRPr="000E69C5">
        <w:rPr>
          <w:szCs w:val="24"/>
        </w:rPr>
        <w:t xml:space="preserve">-му семестрі </w:t>
      </w:r>
      <w:r w:rsidR="00FD1361" w:rsidRPr="00056674">
        <w:rPr>
          <w:szCs w:val="24"/>
        </w:rPr>
        <w:t>4</w:t>
      </w:r>
      <w:r w:rsidRPr="00056674">
        <w:rPr>
          <w:szCs w:val="24"/>
        </w:rPr>
        <w:t>-го</w:t>
      </w:r>
      <w:r w:rsidRPr="000E69C5">
        <w:rPr>
          <w:szCs w:val="24"/>
        </w:rPr>
        <w:t xml:space="preserve"> курсу навчання програм першого (бакалаврського) рівня вищої освіти</w:t>
      </w:r>
      <w:r>
        <w:rPr>
          <w:szCs w:val="24"/>
        </w:rPr>
        <w:t>.</w:t>
      </w:r>
      <w:r w:rsidRPr="000E69C5">
        <w:rPr>
          <w:szCs w:val="24"/>
        </w:rPr>
        <w:t xml:space="preserve"> </w:t>
      </w:r>
      <w:r w:rsidR="00EB3977" w:rsidRPr="002C6F4B">
        <w:rPr>
          <w:szCs w:val="24"/>
        </w:rPr>
        <w:t xml:space="preserve">Для оволодіння цією дисципліною необхідні знання з наступних дисциплін: </w:t>
      </w:r>
      <w:r w:rsidR="001D3E60">
        <w:rPr>
          <w:szCs w:val="24"/>
        </w:rPr>
        <w:t>"</w:t>
      </w:r>
      <w:r w:rsidR="00FD1361">
        <w:rPr>
          <w:szCs w:val="24"/>
        </w:rPr>
        <w:t>Антени</w:t>
      </w:r>
      <w:r w:rsidR="001D3E60">
        <w:rPr>
          <w:szCs w:val="24"/>
        </w:rPr>
        <w:t>", "</w:t>
      </w:r>
      <w:r w:rsidR="00FD1361">
        <w:rPr>
          <w:szCs w:val="24"/>
        </w:rPr>
        <w:t>Пристрої НВЧ</w:t>
      </w:r>
      <w:r w:rsidR="001D3E60">
        <w:rPr>
          <w:szCs w:val="24"/>
        </w:rPr>
        <w:t>"</w:t>
      </w:r>
      <w:r w:rsidR="00EB3977" w:rsidRPr="002C6F4B">
        <w:rPr>
          <w:szCs w:val="24"/>
        </w:rPr>
        <w:t>.</w:t>
      </w:r>
    </w:p>
    <w:p w14:paraId="1ED61B28" w14:textId="713864EA" w:rsidR="00EB3977" w:rsidRDefault="000E69C5">
      <w:pPr>
        <w:rPr>
          <w:szCs w:val="24"/>
        </w:rPr>
      </w:pPr>
      <w:r w:rsidRPr="002E0877">
        <w:rPr>
          <w:i/>
          <w:iCs/>
          <w:szCs w:val="24"/>
          <w:u w:val="single"/>
        </w:rPr>
        <w:t>Постреквізити</w:t>
      </w:r>
      <w:r w:rsidRPr="002E0877">
        <w:rPr>
          <w:szCs w:val="24"/>
        </w:rPr>
        <w:t xml:space="preserve"> </w:t>
      </w:r>
      <w:r>
        <w:rPr>
          <w:szCs w:val="24"/>
        </w:rPr>
        <w:t xml:space="preserve">– </w:t>
      </w:r>
      <w:r w:rsidRPr="002C6F4B">
        <w:rPr>
          <w:szCs w:val="24"/>
        </w:rPr>
        <w:t>знання</w:t>
      </w:r>
      <w:r w:rsidR="00EB3977" w:rsidRPr="002C6F4B">
        <w:rPr>
          <w:szCs w:val="24"/>
        </w:rPr>
        <w:t xml:space="preserve">, отримані за цією дисципліною, забезпечать </w:t>
      </w:r>
      <w:r w:rsidR="005956C3">
        <w:rPr>
          <w:szCs w:val="24"/>
        </w:rPr>
        <w:t>можливість виконати бакалаврську дисертацію, пов’язану по тематиці з антенами та пристроями НВЧ</w:t>
      </w:r>
      <w:r w:rsidR="00EB3977" w:rsidRPr="002C6F4B">
        <w:rPr>
          <w:szCs w:val="24"/>
        </w:rPr>
        <w:t>.</w:t>
      </w:r>
    </w:p>
    <w:p w14:paraId="16DC8368" w14:textId="77777777" w:rsidR="000E69C5" w:rsidRDefault="000E69C5">
      <w:r w:rsidRPr="000E69C5">
        <w:t>Є складовою частиною інтегральної компетентності першого (бакалаврського) рівня вищої освіти.</w:t>
      </w:r>
    </w:p>
    <w:p w14:paraId="24A9F743" w14:textId="77777777" w:rsidR="009E7B5A" w:rsidRPr="00D764C9" w:rsidRDefault="009E7B5A" w:rsidP="00EF244A">
      <w:pPr>
        <w:pStyle w:val="2"/>
      </w:pPr>
      <w:r w:rsidRPr="00D764C9">
        <w:t>Зміст навчальної дисципліни</w:t>
      </w:r>
    </w:p>
    <w:p w14:paraId="277F8DF2" w14:textId="439DD1B7" w:rsidR="001770D9" w:rsidRPr="00C532B3" w:rsidRDefault="001770D9" w:rsidP="001770D9">
      <w:r w:rsidRPr="001770D9">
        <w:rPr>
          <w:b/>
        </w:rPr>
        <w:t>Розділ 1.</w:t>
      </w:r>
      <w:r w:rsidRPr="001770D9">
        <w:t xml:space="preserve"> </w:t>
      </w:r>
      <w:r w:rsidR="0010758D">
        <w:t>Основні принципи проєктування (дизайну) в техніці</w:t>
      </w:r>
    </w:p>
    <w:p w14:paraId="63755720" w14:textId="77777777" w:rsidR="001770D9" w:rsidRPr="001770D9" w:rsidRDefault="001770D9" w:rsidP="001770D9">
      <w:pPr>
        <w:ind w:left="426"/>
      </w:pPr>
      <w:r w:rsidRPr="001770D9">
        <w:t>Тема 1.1. РСО</w:t>
      </w:r>
    </w:p>
    <w:p w14:paraId="52D7E154" w14:textId="519006C5" w:rsidR="001770D9" w:rsidRPr="001770D9" w:rsidRDefault="001770D9" w:rsidP="0010758D">
      <w:pPr>
        <w:ind w:left="426"/>
      </w:pPr>
      <w:r w:rsidRPr="001770D9">
        <w:t xml:space="preserve">Тема 1.2. </w:t>
      </w:r>
      <w:r w:rsidR="0010758D">
        <w:t>Базові принципи сучасного дизайну. Поняття про інновації.</w:t>
      </w:r>
    </w:p>
    <w:p w14:paraId="3EEC4170" w14:textId="7B5073CC" w:rsidR="001770D9" w:rsidRPr="00B555EA" w:rsidRDefault="001770D9" w:rsidP="001770D9">
      <w:r w:rsidRPr="001770D9">
        <w:rPr>
          <w:b/>
        </w:rPr>
        <w:t>Розділ 2.</w:t>
      </w:r>
      <w:r w:rsidRPr="001770D9">
        <w:t xml:space="preserve"> </w:t>
      </w:r>
      <w:r w:rsidR="0010758D">
        <w:t>Основні етапи проєктування. Життєвий цикл продукту.</w:t>
      </w:r>
    </w:p>
    <w:p w14:paraId="08972B13" w14:textId="0EC947A0" w:rsidR="006935F8" w:rsidRDefault="001770D9" w:rsidP="006935F8">
      <w:pPr>
        <w:ind w:left="426"/>
      </w:pPr>
      <w:r w:rsidRPr="001770D9">
        <w:t xml:space="preserve">Тема 2.1. </w:t>
      </w:r>
      <w:r w:rsidR="0010758D">
        <w:t>Основні визначення.</w:t>
      </w:r>
    </w:p>
    <w:p w14:paraId="2A5C3306" w14:textId="02C9CAC7" w:rsidR="006935F8" w:rsidRDefault="006935F8" w:rsidP="006935F8">
      <w:pPr>
        <w:ind w:left="426"/>
      </w:pPr>
      <w:r w:rsidRPr="001770D9">
        <w:t xml:space="preserve">Тема 2.2. </w:t>
      </w:r>
      <w:r w:rsidR="0010758D">
        <w:t>Маркетингові дослідження в галузі. Основна мета етапу маркетингових досліджень</w:t>
      </w:r>
    </w:p>
    <w:p w14:paraId="2E1E2CB8" w14:textId="472B30E9" w:rsidR="00132EAC" w:rsidRDefault="00132EAC" w:rsidP="006935F8">
      <w:pPr>
        <w:ind w:left="426"/>
      </w:pPr>
      <w:r>
        <w:t xml:space="preserve">Тема 2.3. </w:t>
      </w:r>
      <w:r w:rsidR="0010758D">
        <w:t>Розробка технічного завдання.</w:t>
      </w:r>
      <w:r w:rsidR="00570A9F">
        <w:t xml:space="preserve"> Структура технічного завдання. Основні задачі формування технічного завдання.</w:t>
      </w:r>
    </w:p>
    <w:p w14:paraId="2F607E09" w14:textId="283AF768" w:rsidR="0010758D" w:rsidRDefault="0010758D" w:rsidP="006935F8">
      <w:pPr>
        <w:ind w:left="426"/>
      </w:pPr>
      <w:r>
        <w:t>Тема 2.4. Технічна пропозиція.</w:t>
      </w:r>
    </w:p>
    <w:p w14:paraId="0F78428A" w14:textId="0BC554CD" w:rsidR="0010758D" w:rsidRDefault="0010758D" w:rsidP="006935F8">
      <w:pPr>
        <w:ind w:left="426"/>
      </w:pPr>
      <w:r>
        <w:t>Тема 2.5. Ескізне проєктування.</w:t>
      </w:r>
    </w:p>
    <w:p w14:paraId="043C556B" w14:textId="427B1F2D" w:rsidR="0010758D" w:rsidRDefault="0010758D" w:rsidP="006935F8">
      <w:pPr>
        <w:ind w:left="426"/>
      </w:pPr>
      <w:r>
        <w:t>Тема 2.6. Технічний проєкт.</w:t>
      </w:r>
    </w:p>
    <w:p w14:paraId="504FAFCB" w14:textId="2B2FA137" w:rsidR="0010758D" w:rsidRDefault="0010758D" w:rsidP="006935F8">
      <w:pPr>
        <w:ind w:left="426"/>
      </w:pPr>
      <w:r>
        <w:t>Тема 2.7. Дослідний зразок. Конструкторська документація. Виготовлення. Випробування.</w:t>
      </w:r>
    </w:p>
    <w:p w14:paraId="41297480" w14:textId="6C2EBB8C" w:rsidR="0010758D" w:rsidRDefault="0010758D" w:rsidP="006935F8">
      <w:pPr>
        <w:ind w:left="426"/>
      </w:pPr>
      <w:r>
        <w:t>Тема 2.8. Підготовка серійного виробництва.</w:t>
      </w:r>
    </w:p>
    <w:p w14:paraId="75D3EBDE" w14:textId="32860BCF" w:rsidR="0010758D" w:rsidRDefault="0010758D" w:rsidP="006935F8">
      <w:pPr>
        <w:ind w:left="426"/>
      </w:pPr>
      <w:r>
        <w:t>Тема 2.9. Серійне виготовлення.</w:t>
      </w:r>
    </w:p>
    <w:p w14:paraId="52A9E07C" w14:textId="54FB3EC1" w:rsidR="0010758D" w:rsidRDefault="0010758D" w:rsidP="006935F8">
      <w:pPr>
        <w:ind w:left="426"/>
      </w:pPr>
      <w:r>
        <w:t>Тема 2.10. Супроводження виробу.</w:t>
      </w:r>
    </w:p>
    <w:p w14:paraId="281539BE" w14:textId="56C37892" w:rsidR="0010758D" w:rsidRPr="0010758D" w:rsidRDefault="0010758D" w:rsidP="006935F8">
      <w:pPr>
        <w:ind w:left="426"/>
      </w:pPr>
      <w:r>
        <w:t>Тема 2.11. Утилізація та переробка.</w:t>
      </w:r>
    </w:p>
    <w:p w14:paraId="56A669E1" w14:textId="375037FC" w:rsidR="006935F8" w:rsidRPr="00132EAC" w:rsidRDefault="00132EAC" w:rsidP="00132EAC">
      <w:r w:rsidRPr="00132EAC">
        <w:rPr>
          <w:b/>
        </w:rPr>
        <w:t>Розділ 3.</w:t>
      </w:r>
      <w:r w:rsidR="006935F8" w:rsidRPr="00132EAC">
        <w:t xml:space="preserve"> </w:t>
      </w:r>
      <w:r w:rsidR="00570A9F">
        <w:t xml:space="preserve">Основні </w:t>
      </w:r>
      <w:r w:rsidR="00715029">
        <w:t>методи</w:t>
      </w:r>
      <w:r w:rsidR="00570A9F">
        <w:t xml:space="preserve"> проєктування. </w:t>
      </w:r>
    </w:p>
    <w:p w14:paraId="4938D12D" w14:textId="40535B87" w:rsidR="000B4917" w:rsidRDefault="000B4917" w:rsidP="000B4917">
      <w:pPr>
        <w:ind w:left="426"/>
      </w:pPr>
      <w:r w:rsidRPr="001770D9">
        <w:t xml:space="preserve">Тема </w:t>
      </w:r>
      <w:r>
        <w:t>3</w:t>
      </w:r>
      <w:r w:rsidRPr="001770D9">
        <w:t>.</w:t>
      </w:r>
      <w:r>
        <w:t>1</w:t>
      </w:r>
      <w:r w:rsidRPr="001770D9">
        <w:t xml:space="preserve">. </w:t>
      </w:r>
      <w:r w:rsidR="00570A9F">
        <w:t>Ручне проєктування антен та пристроїв НВЧ. Основні переваги та недоліки.</w:t>
      </w:r>
    </w:p>
    <w:p w14:paraId="23BD8F87" w14:textId="2892F08E" w:rsidR="006935F8" w:rsidRDefault="006935F8" w:rsidP="006935F8">
      <w:pPr>
        <w:ind w:left="426"/>
      </w:pPr>
      <w:r w:rsidRPr="001770D9">
        <w:lastRenderedPageBreak/>
        <w:t xml:space="preserve">Тема </w:t>
      </w:r>
      <w:r w:rsidR="00132EAC">
        <w:t>3</w:t>
      </w:r>
      <w:r w:rsidRPr="001770D9">
        <w:t>.</w:t>
      </w:r>
      <w:r w:rsidR="000B4917">
        <w:t>2</w:t>
      </w:r>
      <w:r w:rsidRPr="001770D9">
        <w:t xml:space="preserve">. </w:t>
      </w:r>
      <w:r w:rsidR="00570A9F">
        <w:t>Автоматичне проєктування антен та пристроїв НВЧ. Перспективи та проблеми автоматичного проєктування.</w:t>
      </w:r>
    </w:p>
    <w:p w14:paraId="3A380243" w14:textId="11C93842" w:rsidR="006935F8" w:rsidRDefault="006935F8" w:rsidP="006935F8">
      <w:pPr>
        <w:ind w:left="426"/>
      </w:pPr>
      <w:r w:rsidRPr="001770D9">
        <w:t xml:space="preserve">Тема </w:t>
      </w:r>
      <w:r w:rsidR="00132EAC">
        <w:t>3</w:t>
      </w:r>
      <w:r w:rsidRPr="001770D9">
        <w:t>.</w:t>
      </w:r>
      <w:r w:rsidR="000B4917">
        <w:t>3</w:t>
      </w:r>
      <w:r w:rsidRPr="001770D9">
        <w:t xml:space="preserve">. </w:t>
      </w:r>
      <w:r w:rsidR="00570A9F">
        <w:t>Автоматизоване проєктування антен та пристроїв НВЧ. Основні переваги, недоліки та напрями розвитку.</w:t>
      </w:r>
    </w:p>
    <w:p w14:paraId="11BBA47A" w14:textId="05C0F436" w:rsidR="006935F8" w:rsidRDefault="006935F8" w:rsidP="006935F8">
      <w:pPr>
        <w:ind w:left="426"/>
      </w:pPr>
    </w:p>
    <w:p w14:paraId="5F5F9388" w14:textId="195E78BF" w:rsidR="001770D9" w:rsidRPr="001770D9" w:rsidRDefault="001770D9" w:rsidP="001770D9">
      <w:r w:rsidRPr="001770D9">
        <w:rPr>
          <w:b/>
        </w:rPr>
        <w:t xml:space="preserve">Розділ </w:t>
      </w:r>
      <w:r w:rsidR="00132EAC">
        <w:rPr>
          <w:b/>
        </w:rPr>
        <w:t>4</w:t>
      </w:r>
      <w:r w:rsidRPr="001770D9">
        <w:rPr>
          <w:b/>
        </w:rPr>
        <w:t>.</w:t>
      </w:r>
      <w:r w:rsidRPr="001770D9">
        <w:t xml:space="preserve"> </w:t>
      </w:r>
      <w:r w:rsidR="00570A9F">
        <w:t>Основні методи розв’язку задач в електродинаміці.</w:t>
      </w:r>
    </w:p>
    <w:p w14:paraId="70AB9F3F" w14:textId="34515AE7" w:rsidR="006935F8" w:rsidRDefault="001770D9" w:rsidP="006935F8">
      <w:pPr>
        <w:ind w:left="426"/>
      </w:pPr>
      <w:r w:rsidRPr="001770D9">
        <w:t xml:space="preserve">Тема </w:t>
      </w:r>
      <w:r w:rsidR="00132EAC">
        <w:t>4</w:t>
      </w:r>
      <w:r w:rsidRPr="001770D9">
        <w:t xml:space="preserve">.1. </w:t>
      </w:r>
      <w:r w:rsidR="00570A9F">
        <w:t>Постановка задачі в електродинаміці. Внутрішні та зовнішні задачі.</w:t>
      </w:r>
    </w:p>
    <w:p w14:paraId="030921BC" w14:textId="700CC8CC" w:rsidR="006935F8" w:rsidRPr="00570A9F" w:rsidRDefault="00132EAC" w:rsidP="006935F8">
      <w:pPr>
        <w:ind w:left="426"/>
      </w:pPr>
      <w:r>
        <w:t>Тема 4</w:t>
      </w:r>
      <w:r w:rsidR="006935F8" w:rsidRPr="001770D9">
        <w:t xml:space="preserve">.2. </w:t>
      </w:r>
      <w:r w:rsidR="00570A9F">
        <w:t xml:space="preserve">Наближені методи </w:t>
      </w:r>
      <w:r w:rsidR="00177DD9">
        <w:t>розв'язку</w:t>
      </w:r>
      <w:r w:rsidR="00570A9F">
        <w:t xml:space="preserve"> задач в електродинаміці. </w:t>
      </w:r>
    </w:p>
    <w:p w14:paraId="105FE7DE" w14:textId="160E675E" w:rsidR="006935F8" w:rsidRDefault="00132EAC" w:rsidP="006935F8">
      <w:pPr>
        <w:ind w:left="426"/>
      </w:pPr>
      <w:r>
        <w:t>Тема 4</w:t>
      </w:r>
      <w:r w:rsidR="006935F8" w:rsidRPr="001770D9">
        <w:t xml:space="preserve">.3. </w:t>
      </w:r>
      <w:r w:rsidR="00570A9F">
        <w:t>Діаграма направленост</w:t>
      </w:r>
      <w:r w:rsidR="00D651FE">
        <w:t>і</w:t>
      </w:r>
      <w:r w:rsidR="00570A9F">
        <w:t xml:space="preserve"> симетричного вібратора.</w:t>
      </w:r>
    </w:p>
    <w:p w14:paraId="2F08F7DB" w14:textId="7DADABD1" w:rsidR="00570A9F" w:rsidRDefault="00570A9F" w:rsidP="006935F8">
      <w:pPr>
        <w:ind w:left="426"/>
      </w:pPr>
      <w:r>
        <w:t>Тема 4.4. Метод фізичної оптики для розрахунку дзеркальних антен.</w:t>
      </w:r>
    </w:p>
    <w:p w14:paraId="4A4ED677" w14:textId="13B9FBD8" w:rsidR="006935F8" w:rsidRPr="00570A9F" w:rsidRDefault="00132EAC" w:rsidP="006935F8">
      <w:pPr>
        <w:ind w:left="426"/>
      </w:pPr>
      <w:r>
        <w:t>Тема 4</w:t>
      </w:r>
      <w:r w:rsidR="006935F8" w:rsidRPr="001770D9">
        <w:t>.</w:t>
      </w:r>
      <w:r w:rsidR="00177DD9" w:rsidRPr="002E75CB">
        <w:rPr>
          <w:lang w:val="ru-RU"/>
        </w:rPr>
        <w:t>5</w:t>
      </w:r>
      <w:r w:rsidR="006935F8" w:rsidRPr="001770D9">
        <w:t xml:space="preserve">. </w:t>
      </w:r>
      <w:r w:rsidR="00570A9F">
        <w:t>Універсальні методи розв</w:t>
      </w:r>
      <w:r w:rsidR="00570A9F" w:rsidRPr="00570A9F">
        <w:t>’</w:t>
      </w:r>
      <w:r w:rsidR="00570A9F">
        <w:t>язку електродинамічних задач, які використовуються для створення сучасних систем автоматизованого проєктування. Метод скінченних різниць у часовій області.</w:t>
      </w:r>
    </w:p>
    <w:p w14:paraId="4D866128" w14:textId="2C832889" w:rsidR="006935F8" w:rsidRDefault="006935F8" w:rsidP="006935F8">
      <w:pPr>
        <w:ind w:left="426"/>
      </w:pPr>
    </w:p>
    <w:p w14:paraId="2F98B564" w14:textId="3C59EADA" w:rsidR="005A0547" w:rsidRDefault="005A0547" w:rsidP="005A0547">
      <w:r w:rsidRPr="001770D9">
        <w:rPr>
          <w:b/>
        </w:rPr>
        <w:t xml:space="preserve">Розділ </w:t>
      </w:r>
      <w:r w:rsidR="00570A9F">
        <w:rPr>
          <w:b/>
        </w:rPr>
        <w:t>6</w:t>
      </w:r>
      <w:r w:rsidRPr="001770D9">
        <w:rPr>
          <w:b/>
        </w:rPr>
        <w:t>.</w:t>
      </w:r>
      <w:r w:rsidRPr="001770D9">
        <w:t xml:space="preserve"> </w:t>
      </w:r>
      <w:r w:rsidR="00570A9F">
        <w:t xml:space="preserve">Огляд можливостей сучасних систем автоматизованого проєктування антен та </w:t>
      </w:r>
      <w:r w:rsidR="00177DD9">
        <w:t>пристроїв</w:t>
      </w:r>
      <w:r w:rsidR="00570A9F">
        <w:t xml:space="preserve"> НВЧ.</w:t>
      </w:r>
    </w:p>
    <w:p w14:paraId="393E2F5F" w14:textId="77777777" w:rsidR="005628DE" w:rsidRPr="001770D9" w:rsidRDefault="005628DE" w:rsidP="005A0547"/>
    <w:p w14:paraId="0708F673" w14:textId="7911D1E7" w:rsidR="005A0547" w:rsidRPr="001770D9" w:rsidRDefault="005A0547" w:rsidP="005A0547">
      <w:r w:rsidRPr="001770D9">
        <w:rPr>
          <w:b/>
        </w:rPr>
        <w:t xml:space="preserve">Розділ </w:t>
      </w:r>
      <w:r w:rsidR="005628DE">
        <w:rPr>
          <w:b/>
        </w:rPr>
        <w:t>7</w:t>
      </w:r>
      <w:r w:rsidRPr="001770D9">
        <w:rPr>
          <w:b/>
        </w:rPr>
        <w:t>.</w:t>
      </w:r>
      <w:r w:rsidRPr="001770D9">
        <w:t xml:space="preserve"> </w:t>
      </w:r>
      <w:r w:rsidR="005628DE">
        <w:t>Автоматизоване проєктування пристроїв НВЧ.</w:t>
      </w:r>
    </w:p>
    <w:p w14:paraId="7DE3471B" w14:textId="619E32F0" w:rsidR="005A0547" w:rsidRPr="005628DE" w:rsidRDefault="005A0547" w:rsidP="005A0547">
      <w:pPr>
        <w:ind w:left="426"/>
      </w:pPr>
      <w:r w:rsidRPr="001770D9">
        <w:t xml:space="preserve">Тема </w:t>
      </w:r>
      <w:r w:rsidR="005628DE">
        <w:t>7</w:t>
      </w:r>
      <w:r w:rsidRPr="001770D9">
        <w:t xml:space="preserve">.1. </w:t>
      </w:r>
      <w:r w:rsidR="005628DE">
        <w:t>Типи НВЧ ліній передачі.</w:t>
      </w:r>
    </w:p>
    <w:p w14:paraId="132BD2E5" w14:textId="49C3962F" w:rsidR="005A0547" w:rsidRDefault="005A0547" w:rsidP="005A0547">
      <w:pPr>
        <w:ind w:left="426"/>
      </w:pPr>
      <w:r w:rsidRPr="001770D9">
        <w:t xml:space="preserve">Тема </w:t>
      </w:r>
      <w:r w:rsidR="005628DE">
        <w:t>7</w:t>
      </w:r>
      <w:r w:rsidRPr="001770D9">
        <w:t xml:space="preserve">.2. </w:t>
      </w:r>
      <w:r w:rsidR="005628DE">
        <w:t>Зміст коефіцієнтів узагальненої матриці розсіювання.</w:t>
      </w:r>
    </w:p>
    <w:p w14:paraId="134646E1" w14:textId="22A111D4" w:rsidR="005A0547" w:rsidRDefault="005A0547" w:rsidP="005A0547">
      <w:pPr>
        <w:ind w:left="426"/>
      </w:pPr>
      <w:r w:rsidRPr="001770D9">
        <w:t xml:space="preserve">Тема </w:t>
      </w:r>
      <w:r w:rsidR="005628DE">
        <w:t>7</w:t>
      </w:r>
      <w:r w:rsidRPr="001770D9">
        <w:t xml:space="preserve">.3. </w:t>
      </w:r>
      <w:r w:rsidR="005628DE">
        <w:t>Мікросмужкова лінія передачі. Основи автоматизованого проєктування.</w:t>
      </w:r>
    </w:p>
    <w:p w14:paraId="0A19D53F" w14:textId="3BBDD791" w:rsidR="005A0547" w:rsidRPr="005628DE" w:rsidRDefault="005A0547" w:rsidP="005A0547">
      <w:pPr>
        <w:ind w:left="426"/>
      </w:pPr>
      <w:r w:rsidRPr="001770D9">
        <w:t xml:space="preserve">Тема </w:t>
      </w:r>
      <w:r w:rsidR="005628DE">
        <w:t>7</w:t>
      </w:r>
      <w:r w:rsidRPr="001770D9">
        <w:t xml:space="preserve">.4. </w:t>
      </w:r>
      <w:r w:rsidR="005628DE">
        <w:t>Хвилеводи. Основи автоматизованого проєктування.</w:t>
      </w:r>
    </w:p>
    <w:p w14:paraId="23C8EA7D" w14:textId="72807DA6" w:rsidR="005628DE" w:rsidRDefault="005628DE" w:rsidP="005A0547">
      <w:pPr>
        <w:ind w:left="426"/>
      </w:pPr>
      <w:r>
        <w:t>Тема 7.5. Проєктування подільника потужності Вілкінсона.</w:t>
      </w:r>
    </w:p>
    <w:p w14:paraId="1CB858B3" w14:textId="0244594A" w:rsidR="005628DE" w:rsidRDefault="005628DE" w:rsidP="005A0547">
      <w:pPr>
        <w:ind w:left="426"/>
      </w:pPr>
      <w:r>
        <w:t>Тема 7.6. Проєктування коаксіально-хвилевідного перехода.</w:t>
      </w:r>
    </w:p>
    <w:p w14:paraId="27F2C7DB" w14:textId="601E61EC" w:rsidR="007565A3" w:rsidRPr="007565A3" w:rsidRDefault="007565A3" w:rsidP="007565A3">
      <w:pPr>
        <w:rPr>
          <w:b/>
          <w:lang w:val="ru-RU"/>
        </w:rPr>
      </w:pPr>
      <w:r>
        <w:rPr>
          <w:b/>
        </w:rPr>
        <w:t>Модульна контрольна робота</w:t>
      </w:r>
      <w:r>
        <w:rPr>
          <w:b/>
          <w:lang w:val="ru-RU"/>
        </w:rPr>
        <w:t xml:space="preserve"> (МКР1)</w:t>
      </w:r>
      <w:r w:rsidR="00E01AD8">
        <w:rPr>
          <w:b/>
          <w:lang w:val="ru-RU"/>
        </w:rPr>
        <w:t>.</w:t>
      </w:r>
    </w:p>
    <w:p w14:paraId="27E9D6EE" w14:textId="041296A0" w:rsidR="005A0547" w:rsidRDefault="005A0547" w:rsidP="005A0547">
      <w:r w:rsidRPr="001770D9">
        <w:rPr>
          <w:b/>
        </w:rPr>
        <w:t xml:space="preserve">Розділ </w:t>
      </w:r>
      <w:r w:rsidR="005628DE">
        <w:rPr>
          <w:b/>
        </w:rPr>
        <w:t>8</w:t>
      </w:r>
      <w:r w:rsidRPr="001770D9">
        <w:rPr>
          <w:b/>
        </w:rPr>
        <w:t>.</w:t>
      </w:r>
      <w:r w:rsidRPr="001770D9">
        <w:t xml:space="preserve"> </w:t>
      </w:r>
      <w:r w:rsidR="005628DE">
        <w:t>Автоматизоване проєктування антен.</w:t>
      </w:r>
    </w:p>
    <w:p w14:paraId="50E72F0B" w14:textId="4A6EA52E" w:rsidR="005A0547" w:rsidRDefault="005A0547" w:rsidP="005A0547">
      <w:pPr>
        <w:ind w:left="426"/>
      </w:pPr>
      <w:r w:rsidRPr="001770D9">
        <w:t xml:space="preserve">Тема </w:t>
      </w:r>
      <w:r w:rsidR="005628DE">
        <w:t>8</w:t>
      </w:r>
      <w:r w:rsidRPr="001770D9">
        <w:t xml:space="preserve">.1. </w:t>
      </w:r>
      <w:r w:rsidR="005628DE">
        <w:t>Основні параметри антен.</w:t>
      </w:r>
    </w:p>
    <w:p w14:paraId="500496E1" w14:textId="054B1457" w:rsidR="005A0547" w:rsidRDefault="005A0547" w:rsidP="005A0547">
      <w:pPr>
        <w:ind w:left="426"/>
      </w:pPr>
      <w:r w:rsidRPr="001770D9">
        <w:t xml:space="preserve">Тема </w:t>
      </w:r>
      <w:r w:rsidR="005628DE">
        <w:t>8</w:t>
      </w:r>
      <w:r w:rsidRPr="001770D9">
        <w:t>.</w:t>
      </w:r>
      <w:r>
        <w:t>2</w:t>
      </w:r>
      <w:r w:rsidRPr="001770D9">
        <w:t xml:space="preserve">. </w:t>
      </w:r>
      <w:r w:rsidR="005628DE">
        <w:t>Проєктування мікросмужкових</w:t>
      </w:r>
      <w:r w:rsidR="00E01AD8">
        <w:t xml:space="preserve"> антен і</w:t>
      </w:r>
      <w:r w:rsidR="005628DE">
        <w:t xml:space="preserve"> </w:t>
      </w:r>
      <w:r w:rsidR="00E01AD8">
        <w:t>антенних решіток</w:t>
      </w:r>
      <w:r w:rsidR="005628DE">
        <w:t>.</w:t>
      </w:r>
    </w:p>
    <w:p w14:paraId="25A62B9F" w14:textId="15E853C9" w:rsidR="005628DE" w:rsidRDefault="005628DE" w:rsidP="005A0547">
      <w:pPr>
        <w:ind w:left="426"/>
      </w:pPr>
      <w:r>
        <w:t xml:space="preserve">Тема 8.3. Проєктування </w:t>
      </w:r>
      <w:r w:rsidR="00E01AD8">
        <w:t xml:space="preserve">вібраторних антен типу </w:t>
      </w:r>
      <w:r w:rsidR="00E01AD8" w:rsidRPr="00E01AD8">
        <w:t>“</w:t>
      </w:r>
      <w:r w:rsidR="00E01AD8">
        <w:t>хвильовий канал</w:t>
      </w:r>
      <w:r w:rsidR="00E01AD8" w:rsidRPr="00E01AD8">
        <w:t>”</w:t>
      </w:r>
      <w:r>
        <w:t>.</w:t>
      </w:r>
    </w:p>
    <w:p w14:paraId="132DD2AA" w14:textId="6B9223ED" w:rsidR="005628DE" w:rsidRDefault="005628DE" w:rsidP="005A0547">
      <w:pPr>
        <w:ind w:left="426"/>
      </w:pPr>
      <w:r>
        <w:t>Тема 8.4. Проєктування рупорних антен.</w:t>
      </w:r>
    </w:p>
    <w:p w14:paraId="24639C0D" w14:textId="3BD729F5" w:rsidR="005628DE" w:rsidRDefault="005628DE" w:rsidP="005A0547">
      <w:pPr>
        <w:ind w:left="426"/>
      </w:pPr>
      <w:r>
        <w:t xml:space="preserve">Тема 8.5. Проєктування вібраторних </w:t>
      </w:r>
      <w:r w:rsidR="00E01AD8">
        <w:t xml:space="preserve">турнікетних </w:t>
      </w:r>
      <w:r>
        <w:t>антен</w:t>
      </w:r>
      <w:r w:rsidR="00E01AD8">
        <w:t xml:space="preserve"> із коловою поляризацією</w:t>
      </w:r>
      <w:r>
        <w:t>.</w:t>
      </w:r>
    </w:p>
    <w:p w14:paraId="5B1D266E" w14:textId="4E2696AD" w:rsidR="005A0547" w:rsidRDefault="005A0547" w:rsidP="005A0547">
      <w:pPr>
        <w:ind w:left="426"/>
      </w:pPr>
      <w:r w:rsidRPr="001770D9">
        <w:t xml:space="preserve">Тема </w:t>
      </w:r>
      <w:r w:rsidR="00E01AD8">
        <w:t>8</w:t>
      </w:r>
      <w:r w:rsidRPr="001770D9">
        <w:t>.</w:t>
      </w:r>
      <w:r w:rsidR="00E01AD8">
        <w:t>6</w:t>
      </w:r>
      <w:r w:rsidRPr="001770D9">
        <w:t>.</w:t>
      </w:r>
      <w:r w:rsidR="005628DE">
        <w:t xml:space="preserve"> Проєктування </w:t>
      </w:r>
      <w:r w:rsidR="00E01AD8">
        <w:t>біконічної</w:t>
      </w:r>
      <w:r w:rsidR="005628DE">
        <w:t xml:space="preserve"> антен</w:t>
      </w:r>
      <w:r w:rsidR="00E01AD8">
        <w:t>и</w:t>
      </w:r>
      <w:r w:rsidR="005628DE">
        <w:t>.</w:t>
      </w:r>
    </w:p>
    <w:p w14:paraId="7E3793C2" w14:textId="1BAD3D89" w:rsidR="00E01AD8" w:rsidRDefault="00E01AD8" w:rsidP="005A0547">
      <w:pPr>
        <w:ind w:left="426"/>
      </w:pPr>
      <w:r>
        <w:t>Тема 8.7. Проєктування надширокосмугової антени Вівальді.</w:t>
      </w:r>
    </w:p>
    <w:p w14:paraId="06177893" w14:textId="77777777" w:rsidR="00E01AD8" w:rsidRPr="005628DE" w:rsidRDefault="00E01AD8" w:rsidP="005A0547">
      <w:pPr>
        <w:ind w:left="426"/>
      </w:pPr>
    </w:p>
    <w:p w14:paraId="33DAED63" w14:textId="77777777" w:rsidR="001770D9" w:rsidRPr="001770D9" w:rsidRDefault="001770D9" w:rsidP="001770D9">
      <w:pPr>
        <w:rPr>
          <w:b/>
        </w:rPr>
      </w:pPr>
      <w:r w:rsidRPr="001770D9">
        <w:rPr>
          <w:b/>
        </w:rPr>
        <w:t>Залік</w:t>
      </w:r>
    </w:p>
    <w:p w14:paraId="70D1AC67" w14:textId="77777777" w:rsidR="009E7B5A" w:rsidRPr="00D764C9" w:rsidRDefault="009E7B5A" w:rsidP="00EF244A">
      <w:pPr>
        <w:pStyle w:val="2"/>
      </w:pPr>
      <w:r w:rsidRPr="00D764C9">
        <w:t>Навчальні матеріали та ресурси</w:t>
      </w:r>
    </w:p>
    <w:p w14:paraId="36CFE986" w14:textId="2175BD9D" w:rsidR="00D76342" w:rsidRDefault="00D76342" w:rsidP="00D76342">
      <w:r w:rsidRPr="00D76342">
        <w:t xml:space="preserve">Для підготовки до лекційних, </w:t>
      </w:r>
      <w:r>
        <w:t xml:space="preserve">лабораторних </w:t>
      </w:r>
      <w:r w:rsidRPr="00D76342">
        <w:t>занять, модульн</w:t>
      </w:r>
      <w:r w:rsidR="007565A3">
        <w:t>их</w:t>
      </w:r>
      <w:r w:rsidRPr="00D76342">
        <w:t xml:space="preserve"> контрольн</w:t>
      </w:r>
      <w:r w:rsidR="007565A3">
        <w:t>их</w:t>
      </w:r>
      <w:r w:rsidRPr="00D76342">
        <w:t xml:space="preserve"> роб</w:t>
      </w:r>
      <w:r w:rsidR="007565A3">
        <w:t>і</w:t>
      </w:r>
      <w:r w:rsidRPr="00D76342">
        <w:t>т,</w:t>
      </w:r>
      <w:r w:rsidR="007565A3">
        <w:t xml:space="preserve"> розрахункової роботи,</w:t>
      </w:r>
      <w:r w:rsidRPr="00D76342">
        <w:t xml:space="preserve"> самостійної роботи</w:t>
      </w:r>
      <w:r w:rsidR="007565A3">
        <w:t>,</w:t>
      </w:r>
      <w:r w:rsidRPr="00D76342">
        <w:t xml:space="preserve"> використовується базова та додаткова література (надалі – література). Література, яку треба використовувати для опанування дисципліни, опрацьовується студентами самостійно із застосуванням інтернет-ресурсів, на дистанційній платформі «Сікорський» із застосуванням платформи Moodle. За умов дистанційного навчання можна користуватися літературою, яка розміщена у електронному вигляді на університетських та зовнішніх носіях.</w:t>
      </w:r>
    </w:p>
    <w:p w14:paraId="613E8821" w14:textId="77777777" w:rsidR="009E7B5A" w:rsidRPr="006C5B0E" w:rsidRDefault="009E7B5A" w:rsidP="00A01E51">
      <w:pPr>
        <w:pStyle w:val="3"/>
      </w:pPr>
      <w:r w:rsidRPr="006C5B0E">
        <w:lastRenderedPageBreak/>
        <w:t>Базова література</w:t>
      </w:r>
    </w:p>
    <w:p w14:paraId="36F93AA6" w14:textId="289FF88F" w:rsidR="00ED2ACF" w:rsidRPr="00177DD9" w:rsidRDefault="00177DD9" w:rsidP="00177DD9">
      <w:pPr>
        <w:pStyle w:val="a9"/>
        <w:numPr>
          <w:ilvl w:val="0"/>
          <w:numId w:val="6"/>
        </w:numPr>
      </w:pPr>
      <w:r w:rsidRPr="00177DD9">
        <w:t xml:space="preserve">Василенко, Д. О. Пристрої надвисоких частот. Конспект лекцій [Електронний ресурс] : навч. посіб. для здобувачів ступеня бакалавра за освітньою програмою «Інформаційна та комунікаційна радіоінженерія» за спеціальністю 172 «Електронні комунікації та радіотехніка» / Д. О. Василенко ; КПІ ім. Ігоря Сікорського. – </w:t>
      </w:r>
      <w:hyperlink r:id="rId10" w:history="1">
        <w:r w:rsidRPr="00177DD9">
          <w:rPr>
            <w:rStyle w:val="a3"/>
          </w:rPr>
          <w:t>Електронні текстові дані (1 файл: 5,67 МБ)</w:t>
        </w:r>
      </w:hyperlink>
      <w:r w:rsidRPr="00177DD9">
        <w:t>. – Київ : КПІ ім. Ігоря Сікорського, 2023. – 182 с. – Назва з екрана.</w:t>
      </w:r>
    </w:p>
    <w:p w14:paraId="654E796D" w14:textId="71C51872" w:rsidR="00F866E9" w:rsidRPr="00A961E0" w:rsidRDefault="00A961E0" w:rsidP="00F866E9">
      <w:pPr>
        <w:pStyle w:val="a9"/>
        <w:numPr>
          <w:ilvl w:val="0"/>
          <w:numId w:val="6"/>
        </w:numPr>
        <w:rPr>
          <w:lang w:val="ru-RU"/>
        </w:rPr>
      </w:pPr>
      <w:r w:rsidRPr="00A961E0">
        <w:rPr>
          <w:lang w:val="ru-RU"/>
        </w:rPr>
        <w:t>Купрій О.М. Антени. Конспект лекцій</w:t>
      </w:r>
      <w:r w:rsidRPr="004A50D3">
        <w:rPr>
          <w:lang w:val="ru-RU"/>
        </w:rPr>
        <w:t>, 2025</w:t>
      </w:r>
      <w:r>
        <w:rPr>
          <w:lang w:val="ru-RU"/>
        </w:rPr>
        <w:t xml:space="preserve"> </w:t>
      </w:r>
      <w:r w:rsidRPr="004A50D3">
        <w:rPr>
          <w:lang w:val="ru-RU"/>
        </w:rPr>
        <w:t>2</w:t>
      </w:r>
      <w:r w:rsidR="00F866E9" w:rsidRPr="00A961E0">
        <w:rPr>
          <w:lang w:val="ru-RU"/>
        </w:rPr>
        <w:t>5</w:t>
      </w:r>
      <w:r w:rsidRPr="004A50D3">
        <w:rPr>
          <w:lang w:val="ru-RU"/>
        </w:rPr>
        <w:t>0</w:t>
      </w:r>
      <w:r w:rsidR="00F866E9" w:rsidRPr="00A961E0">
        <w:rPr>
          <w:lang w:val="ru-RU"/>
        </w:rPr>
        <w:t xml:space="preserve"> с.</w:t>
      </w:r>
    </w:p>
    <w:p w14:paraId="0E9548B5" w14:textId="77777777" w:rsidR="009E7B5A" w:rsidRPr="006C5B0E" w:rsidRDefault="009E7B5A" w:rsidP="00A01E51">
      <w:pPr>
        <w:pStyle w:val="3"/>
      </w:pPr>
      <w:r>
        <w:t>До</w:t>
      </w:r>
      <w:r w:rsidR="00D76342">
        <w:t xml:space="preserve">даткова </w:t>
      </w:r>
      <w:r w:rsidRPr="006C5B0E">
        <w:t>література</w:t>
      </w:r>
    </w:p>
    <w:p w14:paraId="1012EFC5" w14:textId="4DCB7DE0" w:rsidR="00ED2ACF" w:rsidRPr="00A961E0" w:rsidRDefault="00A961E0" w:rsidP="00A961E0">
      <w:pPr>
        <w:pStyle w:val="a9"/>
        <w:numPr>
          <w:ilvl w:val="0"/>
          <w:numId w:val="8"/>
        </w:numPr>
      </w:pPr>
      <w:r w:rsidRPr="00A961E0">
        <w:rPr>
          <w:lang w:val="en-US"/>
        </w:rPr>
        <w:t>Pozar</w:t>
      </w:r>
      <w:r w:rsidR="008D1DDF" w:rsidRPr="00F866E9">
        <w:t xml:space="preserve"> </w:t>
      </w:r>
      <w:r w:rsidRPr="00A961E0">
        <w:rPr>
          <w:lang w:val="en-US"/>
        </w:rPr>
        <w:t>D</w:t>
      </w:r>
      <w:r w:rsidRPr="002E75CB">
        <w:rPr>
          <w:lang w:val="en-US"/>
        </w:rPr>
        <w:t>.</w:t>
      </w:r>
      <w:r w:rsidRPr="00A961E0">
        <w:rPr>
          <w:lang w:val="en-US"/>
        </w:rPr>
        <w:t>M</w:t>
      </w:r>
      <w:r w:rsidRPr="002E75CB">
        <w:rPr>
          <w:lang w:val="en-US"/>
        </w:rPr>
        <w:t xml:space="preserve">. </w:t>
      </w:r>
      <w:r w:rsidRPr="00A961E0">
        <w:rPr>
          <w:lang w:val="en-US"/>
        </w:rPr>
        <w:t>Microwave</w:t>
      </w:r>
      <w:r w:rsidRPr="002E75CB">
        <w:rPr>
          <w:lang w:val="en-US"/>
        </w:rPr>
        <w:t xml:space="preserve"> </w:t>
      </w:r>
      <w:r w:rsidRPr="00A961E0">
        <w:rPr>
          <w:lang w:val="en-US"/>
        </w:rPr>
        <w:t>engineering</w:t>
      </w:r>
      <w:r w:rsidRPr="002E75CB">
        <w:rPr>
          <w:lang w:val="en-US"/>
        </w:rPr>
        <w:t xml:space="preserve">. </w:t>
      </w:r>
      <w:r w:rsidRPr="00177DD9">
        <w:rPr>
          <w:lang w:val="ru-RU"/>
        </w:rPr>
        <w:t>4</w:t>
      </w:r>
      <w:r w:rsidRPr="00A961E0">
        <w:rPr>
          <w:vertAlign w:val="superscript"/>
          <w:lang w:val="en-US"/>
        </w:rPr>
        <w:t>th</w:t>
      </w:r>
      <w:r w:rsidRPr="00177DD9">
        <w:rPr>
          <w:lang w:val="ru-RU"/>
        </w:rPr>
        <w:t xml:space="preserve"> </w:t>
      </w:r>
      <w:r w:rsidRPr="00A961E0">
        <w:rPr>
          <w:lang w:val="en-US"/>
        </w:rPr>
        <w:t>edition</w:t>
      </w:r>
      <w:r w:rsidRPr="00177DD9">
        <w:rPr>
          <w:lang w:val="ru-RU"/>
        </w:rPr>
        <w:t xml:space="preserve">. </w:t>
      </w:r>
      <w:r w:rsidRPr="00A961E0">
        <w:rPr>
          <w:lang w:val="en-US"/>
        </w:rPr>
        <w:t>Wiley</w:t>
      </w:r>
      <w:r w:rsidRPr="00177DD9">
        <w:rPr>
          <w:lang w:val="ru-RU"/>
        </w:rPr>
        <w:t>, 202</w:t>
      </w:r>
      <w:r w:rsidRPr="00A961E0">
        <w:rPr>
          <w:lang w:val="en-US"/>
        </w:rPr>
        <w:t>1, 656 p</w:t>
      </w:r>
      <w:r w:rsidR="008D1DDF" w:rsidRPr="00A961E0">
        <w:t>.</w:t>
      </w:r>
    </w:p>
    <w:p w14:paraId="41850BE4" w14:textId="5DD2AC3E" w:rsidR="00ED2ACF" w:rsidRPr="00975D97" w:rsidRDefault="00A961E0" w:rsidP="00975D97">
      <w:pPr>
        <w:pStyle w:val="a9"/>
        <w:numPr>
          <w:ilvl w:val="0"/>
          <w:numId w:val="8"/>
        </w:numPr>
        <w:rPr>
          <w:lang w:val="en-US"/>
        </w:rPr>
      </w:pPr>
      <w:r w:rsidRPr="00975D97">
        <w:rPr>
          <w:lang w:val="en-US"/>
        </w:rPr>
        <w:t>Balanis C.A. Antenna Theory: Analysis and Design</w:t>
      </w:r>
      <w:r w:rsidR="00975D97" w:rsidRPr="00975D97">
        <w:rPr>
          <w:lang w:val="en-US"/>
        </w:rPr>
        <w:t>.</w:t>
      </w:r>
      <w:r w:rsidR="008D1DDF" w:rsidRPr="00975D97">
        <w:rPr>
          <w:lang w:val="en-US"/>
        </w:rPr>
        <w:t xml:space="preserve"> </w:t>
      </w:r>
      <w:r w:rsidR="00975D97" w:rsidRPr="00975D97">
        <w:rPr>
          <w:lang w:val="en-US"/>
        </w:rPr>
        <w:t>4</w:t>
      </w:r>
      <w:r w:rsidR="00975D97" w:rsidRPr="00975D97">
        <w:rPr>
          <w:vertAlign w:val="superscript"/>
          <w:lang w:val="en-US"/>
        </w:rPr>
        <w:t>th</w:t>
      </w:r>
      <w:r w:rsidR="00975D97" w:rsidRPr="00975D97">
        <w:rPr>
          <w:lang w:val="en-US"/>
        </w:rPr>
        <w:t xml:space="preserve"> edition, Wiley, 2016, 1104</w:t>
      </w:r>
      <w:r w:rsidR="00975D97">
        <w:rPr>
          <w:lang w:val="en-US"/>
        </w:rPr>
        <w:t xml:space="preserve"> p</w:t>
      </w:r>
      <w:r w:rsidR="008D1DDF" w:rsidRPr="00975D97">
        <w:rPr>
          <w:lang w:val="en-US"/>
        </w:rPr>
        <w:t>.</w:t>
      </w:r>
    </w:p>
    <w:p w14:paraId="240DA974" w14:textId="77777777" w:rsidR="009E7B5A" w:rsidRDefault="009E7B5A" w:rsidP="009E7B5A">
      <w:pPr>
        <w:pStyle w:val="1"/>
      </w:pPr>
      <w:r w:rsidRPr="009E7B5A">
        <w:t>Навчальний</w:t>
      </w:r>
      <w:r w:rsidRPr="006C5B0E">
        <w:t xml:space="preserve"> контент</w:t>
      </w:r>
    </w:p>
    <w:p w14:paraId="3B2A84E2" w14:textId="77777777" w:rsidR="009E7B5A" w:rsidRPr="00D764C9" w:rsidRDefault="009E7B5A" w:rsidP="00EF244A">
      <w:pPr>
        <w:pStyle w:val="2"/>
      </w:pPr>
      <w:r w:rsidRPr="00D764C9">
        <w:t>Методика опанування навчальної дисципліни (освітнього компонента)</w:t>
      </w:r>
    </w:p>
    <w:p w14:paraId="69389F5A" w14:textId="6E0206AA" w:rsidR="008E6E90" w:rsidRPr="008E6E90" w:rsidRDefault="008E6E90" w:rsidP="008E6E90">
      <w:r w:rsidRPr="008E6E90">
        <w:t xml:space="preserve">Для вивчення навчальної дисципліни заплановано проведення </w:t>
      </w:r>
      <w:r w:rsidR="00DD2AFA">
        <w:t>десяти</w:t>
      </w:r>
      <w:r w:rsidRPr="008E6E90">
        <w:t xml:space="preserve"> лекційних та </w:t>
      </w:r>
      <w:r w:rsidR="00DD2AFA">
        <w:t>десяти</w:t>
      </w:r>
      <w:r w:rsidRPr="008E6E90">
        <w:t xml:space="preserve"> </w:t>
      </w:r>
      <w:r>
        <w:t xml:space="preserve">лабораторних </w:t>
      </w:r>
      <w:r w:rsidRPr="008E6E90">
        <w:t>занять, під час яких студенти мають виконати модульн</w:t>
      </w:r>
      <w:r w:rsidR="007565A3">
        <w:t>і</w:t>
      </w:r>
      <w:r w:rsidRPr="008E6E90">
        <w:t xml:space="preserve"> контрольн</w:t>
      </w:r>
      <w:r w:rsidR="007565A3">
        <w:t>і</w:t>
      </w:r>
      <w:r w:rsidRPr="008E6E90">
        <w:t xml:space="preserve"> робот</w:t>
      </w:r>
      <w:r w:rsidR="007565A3">
        <w:t>и</w:t>
      </w:r>
      <w:r w:rsidRPr="008E6E90">
        <w:t xml:space="preserve"> </w:t>
      </w:r>
      <w:r>
        <w:t>і захист лабораторних робіт після їх виконання</w:t>
      </w:r>
      <w:r w:rsidRPr="008E6E90">
        <w:t>.</w:t>
      </w:r>
    </w:p>
    <w:p w14:paraId="3C4623F3" w14:textId="77777777" w:rsidR="009E7B5A" w:rsidRPr="004D559B" w:rsidRDefault="009E7B5A" w:rsidP="00A01E51">
      <w:pPr>
        <w:pStyle w:val="3"/>
      </w:pPr>
      <w:r w:rsidRPr="004D559B">
        <w:t>Лекційні заняття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045"/>
        <w:gridCol w:w="8584"/>
      </w:tblGrid>
      <w:tr w:rsidR="009E7B5A" w:rsidRPr="004D559B" w14:paraId="09D94F77" w14:textId="77777777" w:rsidTr="000147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" w:type="dxa"/>
          </w:tcPr>
          <w:p w14:paraId="69DDFC76" w14:textId="77777777" w:rsidR="009E7B5A" w:rsidRPr="004D559B" w:rsidRDefault="009E7B5A" w:rsidP="00434B9F">
            <w:pPr>
              <w:ind w:firstLine="0"/>
              <w:jc w:val="center"/>
              <w:rPr>
                <w:szCs w:val="24"/>
              </w:rPr>
            </w:pPr>
            <w:r w:rsidRPr="004D559B">
              <w:rPr>
                <w:szCs w:val="24"/>
              </w:rPr>
              <w:t>№ з/п</w:t>
            </w:r>
          </w:p>
        </w:tc>
        <w:tc>
          <w:tcPr>
            <w:tcW w:w="8584" w:type="dxa"/>
          </w:tcPr>
          <w:p w14:paraId="042B3D3F" w14:textId="77777777" w:rsidR="009E7B5A" w:rsidRPr="0001472B" w:rsidRDefault="009E7B5A" w:rsidP="00434B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1472B">
              <w:t>Назва теми лекції та перелік основних питань</w:t>
            </w:r>
          </w:p>
        </w:tc>
      </w:tr>
      <w:tr w:rsidR="009E7B5A" w:rsidRPr="004D559B" w14:paraId="649750D3" w14:textId="77777777" w:rsidTr="000147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" w:type="dxa"/>
          </w:tcPr>
          <w:p w14:paraId="70CA36D5" w14:textId="77777777" w:rsidR="009E7B5A" w:rsidRPr="004D559B" w:rsidRDefault="009E7B5A" w:rsidP="00434B9F">
            <w:pPr>
              <w:tabs>
                <w:tab w:val="left" w:pos="284"/>
                <w:tab w:val="left" w:pos="567"/>
              </w:tabs>
              <w:ind w:firstLine="0"/>
              <w:jc w:val="center"/>
              <w:rPr>
                <w:szCs w:val="24"/>
              </w:rPr>
            </w:pPr>
            <w:r w:rsidRPr="004D559B">
              <w:rPr>
                <w:szCs w:val="24"/>
              </w:rPr>
              <w:t>1</w:t>
            </w:r>
          </w:p>
        </w:tc>
        <w:tc>
          <w:tcPr>
            <w:tcW w:w="8584" w:type="dxa"/>
          </w:tcPr>
          <w:p w14:paraId="47DC2C2B" w14:textId="45195582" w:rsidR="009E7B5A" w:rsidRPr="004D559B" w:rsidRDefault="00B555EA" w:rsidP="008E6E90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2"/>
                <w:szCs w:val="24"/>
              </w:rPr>
            </w:pPr>
            <w:r w:rsidRPr="00B555EA">
              <w:rPr>
                <w:spacing w:val="-2"/>
                <w:szCs w:val="24"/>
              </w:rPr>
              <w:t xml:space="preserve">РСО. </w:t>
            </w:r>
            <w:r w:rsidR="00EF4B2C">
              <w:t>Базові принципи сучасного дизайну. Поняття про інновації.</w:t>
            </w:r>
          </w:p>
        </w:tc>
      </w:tr>
      <w:tr w:rsidR="009E7B5A" w:rsidRPr="004D559B" w14:paraId="185F1FF8" w14:textId="77777777" w:rsidTr="0001472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" w:type="dxa"/>
          </w:tcPr>
          <w:p w14:paraId="1C049B60" w14:textId="77777777" w:rsidR="009E7B5A" w:rsidRPr="004D559B" w:rsidRDefault="009E7B5A" w:rsidP="00434B9F">
            <w:pPr>
              <w:tabs>
                <w:tab w:val="left" w:pos="284"/>
                <w:tab w:val="left" w:pos="567"/>
              </w:tabs>
              <w:ind w:firstLine="0"/>
              <w:jc w:val="center"/>
              <w:rPr>
                <w:szCs w:val="24"/>
              </w:rPr>
            </w:pPr>
            <w:r w:rsidRPr="004D559B">
              <w:rPr>
                <w:szCs w:val="24"/>
              </w:rPr>
              <w:t>2</w:t>
            </w:r>
          </w:p>
        </w:tc>
        <w:tc>
          <w:tcPr>
            <w:tcW w:w="8584" w:type="dxa"/>
          </w:tcPr>
          <w:p w14:paraId="1E087426" w14:textId="77777777" w:rsidR="00715029" w:rsidRDefault="00EF4B2C" w:rsidP="00EF4B2C">
            <w:pPr>
              <w:pStyle w:val="a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EF4B2C">
              <w:rPr>
                <w:szCs w:val="24"/>
              </w:rPr>
              <w:t>Основні етапи проєктування</w:t>
            </w:r>
            <w:r>
              <w:rPr>
                <w:szCs w:val="24"/>
              </w:rPr>
              <w:t xml:space="preserve"> (ч.1)</w:t>
            </w:r>
            <w:r w:rsidRPr="00EF4B2C">
              <w:rPr>
                <w:szCs w:val="24"/>
              </w:rPr>
              <w:t>.</w:t>
            </w:r>
          </w:p>
          <w:p w14:paraId="7809506B" w14:textId="1C0F4917" w:rsidR="009E7B5A" w:rsidRPr="004D559B" w:rsidRDefault="00EF4B2C" w:rsidP="00177DD9">
            <w:pPr>
              <w:pStyle w:val="a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EF4B2C">
              <w:rPr>
                <w:szCs w:val="24"/>
              </w:rPr>
              <w:t>Життєвий цикл продукту.</w:t>
            </w:r>
            <w:r>
              <w:rPr>
                <w:szCs w:val="24"/>
              </w:rPr>
              <w:t xml:space="preserve"> </w:t>
            </w:r>
            <w:r w:rsidRPr="00EF4B2C">
              <w:rPr>
                <w:szCs w:val="24"/>
              </w:rPr>
              <w:t>Основні визначення.</w:t>
            </w:r>
            <w:r>
              <w:rPr>
                <w:szCs w:val="24"/>
              </w:rPr>
              <w:t xml:space="preserve"> </w:t>
            </w:r>
            <w:r w:rsidRPr="00EF4B2C">
              <w:rPr>
                <w:szCs w:val="24"/>
              </w:rPr>
              <w:t>Маркетингові дослідження в галузі. Розробка технічного завдання. Структура технічного завдання. Основні задачі формування технічного завдання.</w:t>
            </w:r>
          </w:p>
        </w:tc>
      </w:tr>
      <w:tr w:rsidR="009E7B5A" w:rsidRPr="004D559B" w14:paraId="2208225D" w14:textId="77777777" w:rsidTr="000147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" w:type="dxa"/>
          </w:tcPr>
          <w:p w14:paraId="145A33C1" w14:textId="77777777" w:rsidR="009E7B5A" w:rsidRPr="004D559B" w:rsidRDefault="009E7B5A" w:rsidP="00434B9F">
            <w:pPr>
              <w:tabs>
                <w:tab w:val="left" w:pos="284"/>
                <w:tab w:val="left" w:pos="567"/>
              </w:tabs>
              <w:ind w:firstLine="0"/>
              <w:jc w:val="center"/>
              <w:rPr>
                <w:szCs w:val="24"/>
              </w:rPr>
            </w:pPr>
            <w:r w:rsidRPr="004D559B">
              <w:rPr>
                <w:szCs w:val="24"/>
              </w:rPr>
              <w:t>3</w:t>
            </w:r>
          </w:p>
        </w:tc>
        <w:tc>
          <w:tcPr>
            <w:tcW w:w="8584" w:type="dxa"/>
          </w:tcPr>
          <w:p w14:paraId="5B9CE53B" w14:textId="77777777" w:rsidR="00715029" w:rsidRDefault="00EF4B2C" w:rsidP="00EF4B2C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Основні етапи проектування (ч.2).</w:t>
            </w:r>
          </w:p>
          <w:p w14:paraId="47FBCD84" w14:textId="2D12DC94" w:rsidR="009E7B5A" w:rsidRPr="004D559B" w:rsidRDefault="00EF4B2C" w:rsidP="00EF4B2C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EF4B2C">
              <w:rPr>
                <w:szCs w:val="24"/>
              </w:rPr>
              <w:t>Технічна пропозиція.</w:t>
            </w:r>
            <w:r>
              <w:rPr>
                <w:szCs w:val="24"/>
              </w:rPr>
              <w:t xml:space="preserve"> </w:t>
            </w:r>
            <w:r w:rsidRPr="00EF4B2C">
              <w:rPr>
                <w:szCs w:val="24"/>
              </w:rPr>
              <w:t>Ескізне проєктування.</w:t>
            </w:r>
            <w:r>
              <w:rPr>
                <w:szCs w:val="24"/>
              </w:rPr>
              <w:t xml:space="preserve"> </w:t>
            </w:r>
            <w:r w:rsidRPr="00EF4B2C">
              <w:rPr>
                <w:szCs w:val="24"/>
              </w:rPr>
              <w:t>Технічний проєкт.</w:t>
            </w:r>
            <w:r>
              <w:rPr>
                <w:szCs w:val="24"/>
              </w:rPr>
              <w:t xml:space="preserve"> </w:t>
            </w:r>
            <w:r w:rsidRPr="00EF4B2C">
              <w:rPr>
                <w:szCs w:val="24"/>
              </w:rPr>
              <w:t>Дослідний зразок. Конструкторська документація. Виготовлення. Випробування.</w:t>
            </w:r>
            <w:r>
              <w:rPr>
                <w:szCs w:val="24"/>
              </w:rPr>
              <w:t xml:space="preserve"> </w:t>
            </w:r>
            <w:r w:rsidRPr="00EF4B2C">
              <w:rPr>
                <w:szCs w:val="24"/>
              </w:rPr>
              <w:t>Підготовка серійного виробництва.</w:t>
            </w:r>
            <w:r>
              <w:rPr>
                <w:szCs w:val="24"/>
              </w:rPr>
              <w:t xml:space="preserve"> </w:t>
            </w:r>
            <w:r w:rsidRPr="00EF4B2C">
              <w:rPr>
                <w:szCs w:val="24"/>
              </w:rPr>
              <w:t>Серійне виготовлення.</w:t>
            </w:r>
            <w:r>
              <w:rPr>
                <w:szCs w:val="24"/>
              </w:rPr>
              <w:t xml:space="preserve"> </w:t>
            </w:r>
            <w:r w:rsidRPr="00EF4B2C">
              <w:rPr>
                <w:szCs w:val="24"/>
              </w:rPr>
              <w:t>Супроводження виробу.</w:t>
            </w:r>
            <w:r>
              <w:rPr>
                <w:szCs w:val="24"/>
              </w:rPr>
              <w:t xml:space="preserve"> </w:t>
            </w:r>
            <w:r w:rsidRPr="00EF4B2C">
              <w:rPr>
                <w:szCs w:val="24"/>
              </w:rPr>
              <w:t xml:space="preserve"> Утилізація та переробка.</w:t>
            </w:r>
          </w:p>
        </w:tc>
      </w:tr>
      <w:tr w:rsidR="009E7B5A" w:rsidRPr="004D559B" w14:paraId="100ED3B4" w14:textId="77777777" w:rsidTr="0001472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" w:type="dxa"/>
          </w:tcPr>
          <w:p w14:paraId="2D1B025C" w14:textId="77777777" w:rsidR="009E7B5A" w:rsidRPr="004D559B" w:rsidRDefault="009E7B5A" w:rsidP="00434B9F">
            <w:pPr>
              <w:tabs>
                <w:tab w:val="left" w:pos="284"/>
                <w:tab w:val="left" w:pos="567"/>
              </w:tabs>
              <w:ind w:firstLine="0"/>
              <w:jc w:val="center"/>
              <w:rPr>
                <w:szCs w:val="24"/>
              </w:rPr>
            </w:pPr>
            <w:r w:rsidRPr="004D559B">
              <w:rPr>
                <w:szCs w:val="24"/>
              </w:rPr>
              <w:t>4</w:t>
            </w:r>
          </w:p>
        </w:tc>
        <w:tc>
          <w:tcPr>
            <w:tcW w:w="8584" w:type="dxa"/>
          </w:tcPr>
          <w:p w14:paraId="5E597CF9" w14:textId="77777777" w:rsidR="00715029" w:rsidRDefault="00715029" w:rsidP="00715029">
            <w:pPr>
              <w:pStyle w:val="a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715029">
              <w:rPr>
                <w:szCs w:val="24"/>
              </w:rPr>
              <w:t xml:space="preserve">Основні методи проєктування. </w:t>
            </w:r>
          </w:p>
          <w:p w14:paraId="62170977" w14:textId="2A1C4E80" w:rsidR="00715029" w:rsidRPr="00715029" w:rsidRDefault="00715029" w:rsidP="00715029">
            <w:pPr>
              <w:pStyle w:val="a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715029">
              <w:rPr>
                <w:szCs w:val="24"/>
              </w:rPr>
              <w:t>Ручне проєктування антен та пристроїв НВЧ. Основні переваги та недоліки.</w:t>
            </w:r>
          </w:p>
          <w:p w14:paraId="43346252" w14:textId="21AAC999" w:rsidR="00715029" w:rsidRPr="00715029" w:rsidRDefault="00715029" w:rsidP="00715029">
            <w:pPr>
              <w:pStyle w:val="a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715029">
              <w:rPr>
                <w:szCs w:val="24"/>
              </w:rPr>
              <w:t>Автоматичне проєктування антен та пристроїв НВЧ. Перспективи та проблеми автоматичного проєктування.</w:t>
            </w:r>
          </w:p>
          <w:p w14:paraId="3BB0FE0C" w14:textId="33EAF152" w:rsidR="009E7B5A" w:rsidRPr="004D559B" w:rsidRDefault="00715029" w:rsidP="00715029">
            <w:pPr>
              <w:pStyle w:val="a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715029">
              <w:rPr>
                <w:szCs w:val="24"/>
              </w:rPr>
              <w:t>Автоматизоване проєктування антен та пристроїв НВЧ. Основні переваги, недоліки та напрями розвитку.</w:t>
            </w:r>
            <w:r>
              <w:rPr>
                <w:szCs w:val="24"/>
              </w:rPr>
              <w:t xml:space="preserve"> </w:t>
            </w:r>
          </w:p>
        </w:tc>
      </w:tr>
      <w:tr w:rsidR="009E7B5A" w:rsidRPr="004D559B" w14:paraId="2734B69B" w14:textId="77777777" w:rsidTr="000147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" w:type="dxa"/>
          </w:tcPr>
          <w:p w14:paraId="23DC4AE1" w14:textId="77777777" w:rsidR="009E7B5A" w:rsidRPr="004D559B" w:rsidRDefault="009E7B5A" w:rsidP="00434B9F">
            <w:pPr>
              <w:tabs>
                <w:tab w:val="left" w:pos="284"/>
                <w:tab w:val="left" w:pos="567"/>
              </w:tabs>
              <w:ind w:firstLine="0"/>
              <w:jc w:val="center"/>
              <w:rPr>
                <w:szCs w:val="24"/>
              </w:rPr>
            </w:pPr>
            <w:r w:rsidRPr="004D559B">
              <w:rPr>
                <w:szCs w:val="24"/>
              </w:rPr>
              <w:t>5</w:t>
            </w:r>
          </w:p>
        </w:tc>
        <w:tc>
          <w:tcPr>
            <w:tcW w:w="8584" w:type="dxa"/>
          </w:tcPr>
          <w:p w14:paraId="715892CD" w14:textId="77777777" w:rsidR="00D651FE" w:rsidRPr="00D651FE" w:rsidRDefault="00D651FE" w:rsidP="00D651F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D651FE">
              <w:rPr>
                <w:szCs w:val="24"/>
              </w:rPr>
              <w:t>Основні методи розв’язку задач в електродинаміці.</w:t>
            </w:r>
          </w:p>
          <w:p w14:paraId="6E04C931" w14:textId="28D10B48" w:rsidR="00D651FE" w:rsidRPr="00D651FE" w:rsidRDefault="00D651FE" w:rsidP="00D651F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D651FE">
              <w:rPr>
                <w:szCs w:val="24"/>
              </w:rPr>
              <w:t>Постановка задачі в електродинаміці. Внутрішні та зовнішні задачі.</w:t>
            </w:r>
          </w:p>
          <w:p w14:paraId="48A74D6B" w14:textId="430A44C5" w:rsidR="00D651FE" w:rsidRPr="00D651FE" w:rsidRDefault="00D651FE" w:rsidP="00D651F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D651FE">
              <w:rPr>
                <w:szCs w:val="24"/>
              </w:rPr>
              <w:t xml:space="preserve">Наближені методи розв’язку задач в електродинаміці. </w:t>
            </w:r>
          </w:p>
          <w:p w14:paraId="5551DC02" w14:textId="2C6E6880" w:rsidR="00D651FE" w:rsidRPr="00D651FE" w:rsidRDefault="00D651FE" w:rsidP="00D651F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D651FE">
              <w:rPr>
                <w:szCs w:val="24"/>
              </w:rPr>
              <w:t>Діаграма направленості симетричного вібратора.</w:t>
            </w:r>
          </w:p>
          <w:p w14:paraId="5F5DA94C" w14:textId="3F9452DA" w:rsidR="009E7B5A" w:rsidRPr="00D95779" w:rsidRDefault="00D651FE" w:rsidP="00D651F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2"/>
                <w:szCs w:val="24"/>
              </w:rPr>
            </w:pPr>
            <w:r w:rsidRPr="00D651FE">
              <w:rPr>
                <w:szCs w:val="24"/>
              </w:rPr>
              <w:t>Метод фізичної оптики для розрахунку дзеркальних антен.</w:t>
            </w:r>
          </w:p>
        </w:tc>
      </w:tr>
      <w:tr w:rsidR="009E7B5A" w:rsidRPr="004D559B" w14:paraId="168B81D9" w14:textId="77777777" w:rsidTr="0001472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" w:type="dxa"/>
          </w:tcPr>
          <w:p w14:paraId="2C4E24A9" w14:textId="77777777" w:rsidR="009E7B5A" w:rsidRPr="004D559B" w:rsidRDefault="009E7B5A" w:rsidP="00434B9F">
            <w:pPr>
              <w:tabs>
                <w:tab w:val="left" w:pos="284"/>
                <w:tab w:val="left" w:pos="567"/>
              </w:tabs>
              <w:ind w:firstLine="0"/>
              <w:jc w:val="center"/>
              <w:rPr>
                <w:szCs w:val="24"/>
              </w:rPr>
            </w:pPr>
            <w:r w:rsidRPr="004D559B">
              <w:rPr>
                <w:szCs w:val="24"/>
              </w:rPr>
              <w:t>6</w:t>
            </w:r>
          </w:p>
        </w:tc>
        <w:tc>
          <w:tcPr>
            <w:tcW w:w="8584" w:type="dxa"/>
          </w:tcPr>
          <w:p w14:paraId="79178663" w14:textId="79731940" w:rsidR="009E7B5A" w:rsidRPr="00C4039B" w:rsidRDefault="00D651FE" w:rsidP="00742F44">
            <w:pPr>
              <w:pStyle w:val="a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D651FE">
              <w:rPr>
                <w:szCs w:val="24"/>
              </w:rPr>
              <w:t>Універсальні методи розв’язку електродинамічних задач, які використовуються для створення сучасних систем автоматизованого проєктування. Метод скінченних різниць у часовій області.</w:t>
            </w:r>
          </w:p>
        </w:tc>
      </w:tr>
      <w:tr w:rsidR="009E7B5A" w:rsidRPr="004D559B" w14:paraId="0DF58DF2" w14:textId="77777777" w:rsidTr="000147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" w:type="dxa"/>
          </w:tcPr>
          <w:p w14:paraId="01011B4E" w14:textId="77777777" w:rsidR="009E7B5A" w:rsidRPr="004D559B" w:rsidRDefault="009E7B5A" w:rsidP="00434B9F">
            <w:pPr>
              <w:tabs>
                <w:tab w:val="left" w:pos="284"/>
                <w:tab w:val="left" w:pos="567"/>
              </w:tabs>
              <w:ind w:firstLine="0"/>
              <w:jc w:val="center"/>
              <w:rPr>
                <w:szCs w:val="24"/>
              </w:rPr>
            </w:pPr>
            <w:r w:rsidRPr="004D559B">
              <w:rPr>
                <w:szCs w:val="24"/>
              </w:rPr>
              <w:t>7</w:t>
            </w:r>
          </w:p>
        </w:tc>
        <w:tc>
          <w:tcPr>
            <w:tcW w:w="8584" w:type="dxa"/>
          </w:tcPr>
          <w:p w14:paraId="246691D6" w14:textId="1DB6CBC1" w:rsidR="00C87846" w:rsidRPr="00177DD9" w:rsidRDefault="00D651FE" w:rsidP="00C87846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177DD9">
              <w:rPr>
                <w:szCs w:val="24"/>
              </w:rPr>
              <w:t xml:space="preserve">Огляд можливостей сучасних систем автоматизованого проєктування антен та </w:t>
            </w:r>
            <w:r w:rsidR="00177DD9" w:rsidRPr="00177DD9">
              <w:rPr>
                <w:szCs w:val="24"/>
              </w:rPr>
              <w:t>пристроїв</w:t>
            </w:r>
            <w:r w:rsidRPr="00177DD9">
              <w:rPr>
                <w:szCs w:val="24"/>
              </w:rPr>
              <w:t xml:space="preserve"> НВЧ</w:t>
            </w:r>
          </w:p>
        </w:tc>
      </w:tr>
      <w:tr w:rsidR="009E7B5A" w:rsidRPr="004D559B" w14:paraId="18DDE1ED" w14:textId="77777777" w:rsidTr="0001472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" w:type="dxa"/>
          </w:tcPr>
          <w:p w14:paraId="2053302B" w14:textId="77777777" w:rsidR="009E7B5A" w:rsidRPr="00D651FE" w:rsidRDefault="009E7B5A" w:rsidP="00434B9F">
            <w:pPr>
              <w:tabs>
                <w:tab w:val="left" w:pos="284"/>
                <w:tab w:val="left" w:pos="567"/>
              </w:tabs>
              <w:ind w:firstLine="0"/>
              <w:jc w:val="center"/>
              <w:rPr>
                <w:b w:val="0"/>
                <w:bCs w:val="0"/>
                <w:szCs w:val="24"/>
              </w:rPr>
            </w:pPr>
            <w:r w:rsidRPr="00D651FE">
              <w:rPr>
                <w:b w:val="0"/>
                <w:bCs w:val="0"/>
                <w:szCs w:val="24"/>
              </w:rPr>
              <w:t>8</w:t>
            </w:r>
          </w:p>
        </w:tc>
        <w:tc>
          <w:tcPr>
            <w:tcW w:w="8584" w:type="dxa"/>
          </w:tcPr>
          <w:p w14:paraId="3EA86D56" w14:textId="3F14C9A3" w:rsidR="00D95779" w:rsidRDefault="00D651FE" w:rsidP="00C87846">
            <w:pPr>
              <w:pStyle w:val="a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D651FE">
              <w:rPr>
                <w:szCs w:val="24"/>
              </w:rPr>
              <w:t>Автоматизоване проєктування пристроїв НВЧ</w:t>
            </w:r>
            <w:r>
              <w:rPr>
                <w:szCs w:val="24"/>
              </w:rPr>
              <w:t>.</w:t>
            </w:r>
          </w:p>
          <w:p w14:paraId="210FD791" w14:textId="77777777" w:rsidR="00A66DF6" w:rsidRPr="00A66DF6" w:rsidRDefault="00A66DF6" w:rsidP="00A66DF6">
            <w:pPr>
              <w:pStyle w:val="a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A66DF6">
              <w:rPr>
                <w:szCs w:val="24"/>
              </w:rPr>
              <w:t>Типи НВЧ ліній передачі.</w:t>
            </w:r>
          </w:p>
          <w:p w14:paraId="77CD9E34" w14:textId="255598E8" w:rsidR="00A66DF6" w:rsidRPr="00A66DF6" w:rsidRDefault="00A66DF6" w:rsidP="00A66DF6">
            <w:pPr>
              <w:pStyle w:val="a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A66DF6">
              <w:rPr>
                <w:szCs w:val="24"/>
              </w:rPr>
              <w:lastRenderedPageBreak/>
              <w:t>Зміст коефіцієнтів узагальненої матриці розсіювання.</w:t>
            </w:r>
          </w:p>
          <w:p w14:paraId="0182FAD8" w14:textId="432C8DC6" w:rsidR="00D651FE" w:rsidRPr="004D559B" w:rsidRDefault="00A66DF6" w:rsidP="00A66DF6">
            <w:pPr>
              <w:pStyle w:val="a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A66DF6">
              <w:rPr>
                <w:szCs w:val="24"/>
              </w:rPr>
              <w:t>Мікросмужкова лінія передачі. Основи автоматизованого проєктування.</w:t>
            </w:r>
            <w:r>
              <w:rPr>
                <w:szCs w:val="24"/>
              </w:rPr>
              <w:t xml:space="preserve"> </w:t>
            </w:r>
          </w:p>
        </w:tc>
      </w:tr>
      <w:tr w:rsidR="009E7B5A" w:rsidRPr="004D559B" w14:paraId="0DBA8601" w14:textId="77777777" w:rsidTr="000147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" w:type="dxa"/>
          </w:tcPr>
          <w:p w14:paraId="1330F015" w14:textId="1B884B28" w:rsidR="009E7B5A" w:rsidRPr="00A66DF6" w:rsidRDefault="00A66DF6" w:rsidP="00434B9F">
            <w:pPr>
              <w:tabs>
                <w:tab w:val="left" w:pos="284"/>
                <w:tab w:val="left" w:pos="567"/>
              </w:tabs>
              <w:ind w:firstLine="0"/>
              <w:jc w:val="center"/>
              <w:rPr>
                <w:b w:val="0"/>
                <w:bCs w:val="0"/>
                <w:szCs w:val="24"/>
              </w:rPr>
            </w:pPr>
            <w:r w:rsidRPr="00A66DF6">
              <w:rPr>
                <w:b w:val="0"/>
                <w:bCs w:val="0"/>
                <w:szCs w:val="24"/>
              </w:rPr>
              <w:lastRenderedPageBreak/>
              <w:t>9</w:t>
            </w:r>
          </w:p>
        </w:tc>
        <w:tc>
          <w:tcPr>
            <w:tcW w:w="8584" w:type="dxa"/>
          </w:tcPr>
          <w:p w14:paraId="623A40F7" w14:textId="1868CE1F" w:rsidR="00A66DF6" w:rsidRPr="00A66DF6" w:rsidRDefault="00A66DF6" w:rsidP="00A66DF6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A66DF6">
              <w:rPr>
                <w:szCs w:val="24"/>
              </w:rPr>
              <w:t>Автоматизоване проєктування антен</w:t>
            </w:r>
            <w:r>
              <w:rPr>
                <w:szCs w:val="24"/>
              </w:rPr>
              <w:t xml:space="preserve"> (ч.1)</w:t>
            </w:r>
            <w:r w:rsidRPr="00A66DF6">
              <w:rPr>
                <w:szCs w:val="24"/>
              </w:rPr>
              <w:t>.</w:t>
            </w:r>
          </w:p>
          <w:p w14:paraId="6FDB30E6" w14:textId="6EC2F283" w:rsidR="00A66DF6" w:rsidRPr="00A66DF6" w:rsidRDefault="00A66DF6" w:rsidP="00A66DF6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A66DF6">
              <w:rPr>
                <w:szCs w:val="24"/>
              </w:rPr>
              <w:t>Основні параметри антен.</w:t>
            </w:r>
          </w:p>
          <w:p w14:paraId="57771056" w14:textId="3402CBDC" w:rsidR="00A66DF6" w:rsidRPr="004D559B" w:rsidRDefault="00A66DF6" w:rsidP="00A66DF6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A66DF6">
              <w:rPr>
                <w:szCs w:val="24"/>
              </w:rPr>
              <w:t>Проєктування мікросмужкових випромінювачів.</w:t>
            </w:r>
          </w:p>
        </w:tc>
      </w:tr>
      <w:tr w:rsidR="00A66DF6" w:rsidRPr="004D559B" w14:paraId="28BE3C23" w14:textId="77777777" w:rsidTr="0001472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" w:type="dxa"/>
          </w:tcPr>
          <w:p w14:paraId="1F9A3A6A" w14:textId="540AABF7" w:rsidR="00A66DF6" w:rsidRPr="00A66DF6" w:rsidRDefault="00A66DF6" w:rsidP="00434B9F">
            <w:pPr>
              <w:tabs>
                <w:tab w:val="left" w:pos="284"/>
                <w:tab w:val="left" w:pos="567"/>
              </w:tabs>
              <w:ind w:firstLine="0"/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10</w:t>
            </w:r>
          </w:p>
        </w:tc>
        <w:tc>
          <w:tcPr>
            <w:tcW w:w="8584" w:type="dxa"/>
          </w:tcPr>
          <w:p w14:paraId="2EF1D8DF" w14:textId="77777777" w:rsidR="00A66DF6" w:rsidRPr="00A66DF6" w:rsidRDefault="00A66DF6" w:rsidP="00A66DF6">
            <w:pPr>
              <w:pStyle w:val="a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A66DF6">
              <w:rPr>
                <w:szCs w:val="24"/>
              </w:rPr>
              <w:t>Автоматизоване проєктування антен (ч.</w:t>
            </w:r>
            <w:r>
              <w:rPr>
                <w:szCs w:val="24"/>
              </w:rPr>
              <w:t>2</w:t>
            </w:r>
            <w:r w:rsidRPr="00A66DF6">
              <w:rPr>
                <w:szCs w:val="24"/>
              </w:rPr>
              <w:t>).</w:t>
            </w:r>
            <w:r>
              <w:rPr>
                <w:szCs w:val="24"/>
              </w:rPr>
              <w:t xml:space="preserve"> </w:t>
            </w:r>
            <w:r w:rsidRPr="00A66DF6">
              <w:rPr>
                <w:szCs w:val="24"/>
              </w:rPr>
              <w:t>Проєктування рупорних антен.</w:t>
            </w:r>
          </w:p>
          <w:p w14:paraId="7ABFBCE3" w14:textId="185C4C1B" w:rsidR="00A66DF6" w:rsidRPr="00A66DF6" w:rsidRDefault="00A66DF6" w:rsidP="00A66DF6">
            <w:pPr>
              <w:pStyle w:val="a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A66DF6">
              <w:rPr>
                <w:szCs w:val="24"/>
              </w:rPr>
              <w:t>Проєктування вібраторних антен.</w:t>
            </w:r>
          </w:p>
        </w:tc>
      </w:tr>
    </w:tbl>
    <w:p w14:paraId="47B38C8F" w14:textId="77777777" w:rsidR="009E7B5A" w:rsidRDefault="009E7B5A" w:rsidP="009E7B5A">
      <w:pPr>
        <w:spacing w:after="120" w:line="240" w:lineRule="auto"/>
      </w:pPr>
    </w:p>
    <w:p w14:paraId="4E242CA1" w14:textId="77777777" w:rsidR="009E7B5A" w:rsidRPr="004D559B" w:rsidRDefault="009E7B5A" w:rsidP="00A01E51">
      <w:pPr>
        <w:pStyle w:val="3"/>
      </w:pPr>
      <w:r>
        <w:t>Лабораторні</w:t>
      </w:r>
      <w:r w:rsidRPr="004D559B">
        <w:t xml:space="preserve"> заняття</w:t>
      </w:r>
      <w:r w:rsidR="00B8583A">
        <w:t xml:space="preserve"> </w:t>
      </w:r>
      <w:r w:rsidR="00200C99">
        <w:t>(</w:t>
      </w:r>
      <w:r w:rsidR="00B8583A">
        <w:t>оф-лайн</w:t>
      </w:r>
      <w:r w:rsidR="00200C99">
        <w:t>)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165"/>
        <w:gridCol w:w="8464"/>
      </w:tblGrid>
      <w:tr w:rsidR="009E7B5A" w:rsidRPr="004D559B" w14:paraId="1582B67A" w14:textId="77777777" w:rsidTr="000147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5CD0FECB" w14:textId="77777777" w:rsidR="009E7B5A" w:rsidRPr="004D559B" w:rsidRDefault="009E7B5A" w:rsidP="0001472B">
            <w:pPr>
              <w:ind w:firstLine="0"/>
              <w:jc w:val="center"/>
              <w:rPr>
                <w:szCs w:val="24"/>
              </w:rPr>
            </w:pPr>
            <w:r w:rsidRPr="004D559B">
              <w:rPr>
                <w:szCs w:val="24"/>
              </w:rPr>
              <w:t>№ з/п</w:t>
            </w:r>
          </w:p>
        </w:tc>
        <w:tc>
          <w:tcPr>
            <w:tcW w:w="8464" w:type="dxa"/>
          </w:tcPr>
          <w:p w14:paraId="58CB9793" w14:textId="77777777" w:rsidR="009E7B5A" w:rsidRPr="004D559B" w:rsidRDefault="009E7B5A" w:rsidP="00BB72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D559B">
              <w:rPr>
                <w:szCs w:val="24"/>
              </w:rPr>
              <w:t>Назва теми заняття та перелік основних питань</w:t>
            </w:r>
          </w:p>
        </w:tc>
      </w:tr>
      <w:tr w:rsidR="00D47BF7" w:rsidRPr="004D559B" w14:paraId="4B68678E" w14:textId="77777777" w:rsidTr="000147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3A89FF96" w14:textId="443C4817" w:rsidR="00D47BF7" w:rsidRPr="004D559B" w:rsidRDefault="00D47BF7" w:rsidP="0001472B">
            <w:pPr>
              <w:tabs>
                <w:tab w:val="left" w:pos="284"/>
                <w:tab w:val="left" w:pos="567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8464" w:type="dxa"/>
          </w:tcPr>
          <w:p w14:paraId="289BB873" w14:textId="77777777" w:rsidR="00D47BF7" w:rsidRDefault="00D47BF7" w:rsidP="00737FCA">
            <w:pPr>
              <w:pStyle w:val="a6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Лабораторна робота №1.</w:t>
            </w:r>
          </w:p>
          <w:p w14:paraId="1A3953A0" w14:textId="15CA22E6" w:rsidR="00D47BF7" w:rsidRDefault="00D47BF7" w:rsidP="00737FCA">
            <w:pPr>
              <w:pStyle w:val="a6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Огляд програмного пакету.</w:t>
            </w:r>
          </w:p>
          <w:p w14:paraId="5B1EE5F2" w14:textId="03766681" w:rsidR="00D47BF7" w:rsidRPr="00D47BF7" w:rsidRDefault="00D47BF7" w:rsidP="00737FCA">
            <w:pPr>
              <w:pStyle w:val="a6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D47BF7">
              <w:rPr>
                <w:bCs/>
              </w:rPr>
              <w:t>Встановлення студентської версії програмного пакету. Огляд основних меню та інтерфейсів.</w:t>
            </w:r>
          </w:p>
        </w:tc>
      </w:tr>
      <w:tr w:rsidR="009E7B5A" w:rsidRPr="004D559B" w14:paraId="4B969132" w14:textId="77777777" w:rsidTr="0001472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529F1227" w14:textId="28E8C938" w:rsidR="009E7B5A" w:rsidRPr="004D559B" w:rsidRDefault="00D47BF7" w:rsidP="0001472B">
            <w:pPr>
              <w:tabs>
                <w:tab w:val="left" w:pos="284"/>
                <w:tab w:val="left" w:pos="567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464" w:type="dxa"/>
          </w:tcPr>
          <w:p w14:paraId="3B8845F9" w14:textId="37B48F76" w:rsidR="00737FCA" w:rsidRPr="00737FCA" w:rsidRDefault="00737FCA" w:rsidP="00737FCA">
            <w:pPr>
              <w:pStyle w:val="a6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37FCA">
              <w:rPr>
                <w:b/>
              </w:rPr>
              <w:t xml:space="preserve">Лабораторна робота № </w:t>
            </w:r>
            <w:r w:rsidR="00D47BF7">
              <w:rPr>
                <w:b/>
              </w:rPr>
              <w:t>2</w:t>
            </w:r>
            <w:r w:rsidRPr="00737FCA">
              <w:rPr>
                <w:b/>
              </w:rPr>
              <w:t xml:space="preserve">. </w:t>
            </w:r>
            <w:r>
              <w:rPr>
                <w:b/>
              </w:rPr>
              <w:br/>
            </w:r>
            <w:r w:rsidR="00A66DF6" w:rsidRPr="00A66DF6">
              <w:rPr>
                <w:b/>
              </w:rPr>
              <w:t xml:space="preserve">Проєктування </w:t>
            </w:r>
            <w:r w:rsidR="00E01AD8">
              <w:rPr>
                <w:b/>
              </w:rPr>
              <w:t>коаксіально-хвілевідного переходу</w:t>
            </w:r>
            <w:r w:rsidR="00A66DF6" w:rsidRPr="00A66DF6">
              <w:rPr>
                <w:b/>
              </w:rPr>
              <w:t>.</w:t>
            </w:r>
          </w:p>
          <w:p w14:paraId="2D87BE26" w14:textId="08E0024F" w:rsidR="00BC0482" w:rsidRPr="00B80467" w:rsidRDefault="00A66DF6" w:rsidP="00BC0482">
            <w:pPr>
              <w:pStyle w:val="a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Створення тривимірних моделей </w:t>
            </w:r>
            <w:r w:rsidR="00E01AD8">
              <w:t>коаксіально-хвилевідних переходів</w:t>
            </w:r>
            <w:r>
              <w:t>. Розрахунок результатів матриці розсіювання.</w:t>
            </w:r>
          </w:p>
        </w:tc>
      </w:tr>
      <w:tr w:rsidR="00287F70" w:rsidRPr="004D559B" w14:paraId="17CD9347" w14:textId="77777777" w:rsidTr="000147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5CD92756" w14:textId="4497BE32" w:rsidR="00287F70" w:rsidRDefault="00287F70" w:rsidP="0001472B">
            <w:pPr>
              <w:tabs>
                <w:tab w:val="left" w:pos="284"/>
                <w:tab w:val="left" w:pos="567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8464" w:type="dxa"/>
          </w:tcPr>
          <w:p w14:paraId="2FD74A11" w14:textId="73E96A0E" w:rsidR="00287F70" w:rsidRPr="00287F70" w:rsidRDefault="00287F70" w:rsidP="00287F70">
            <w:pPr>
              <w:pStyle w:val="a6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87F70">
              <w:rPr>
                <w:b/>
              </w:rPr>
              <w:t xml:space="preserve">Лабораторна робота № </w:t>
            </w:r>
            <w:r>
              <w:rPr>
                <w:b/>
              </w:rPr>
              <w:t>3</w:t>
            </w:r>
            <w:r w:rsidRPr="00287F70">
              <w:rPr>
                <w:b/>
              </w:rPr>
              <w:t xml:space="preserve">. </w:t>
            </w:r>
          </w:p>
          <w:p w14:paraId="714138A7" w14:textId="66A3D614" w:rsidR="00287F70" w:rsidRPr="00287F70" w:rsidRDefault="00287F70" w:rsidP="00287F70">
            <w:pPr>
              <w:pStyle w:val="a6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87F70">
              <w:rPr>
                <w:b/>
              </w:rPr>
              <w:t xml:space="preserve">Проєктування </w:t>
            </w:r>
            <w:r>
              <w:rPr>
                <w:b/>
              </w:rPr>
              <w:t>рупорної антени</w:t>
            </w:r>
            <w:r w:rsidRPr="00287F70">
              <w:rPr>
                <w:b/>
              </w:rPr>
              <w:t>.</w:t>
            </w:r>
          </w:p>
          <w:p w14:paraId="0152C9D1" w14:textId="77777777" w:rsidR="00287F70" w:rsidRPr="00287F70" w:rsidRDefault="00287F70" w:rsidP="00287F70">
            <w:pPr>
              <w:pStyle w:val="a6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287F70">
              <w:rPr>
                <w:bCs/>
              </w:rPr>
              <w:t>Створення тривимірних моделей рупорних антен.</w:t>
            </w:r>
          </w:p>
          <w:p w14:paraId="11C6EF0D" w14:textId="44CBF96A" w:rsidR="00287F70" w:rsidRPr="00737FCA" w:rsidRDefault="00287F70" w:rsidP="00287F70">
            <w:pPr>
              <w:pStyle w:val="a6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87F70">
              <w:rPr>
                <w:bCs/>
              </w:rPr>
              <w:t>Розрахунок результатів узгодження і випромінювання</w:t>
            </w:r>
          </w:p>
        </w:tc>
      </w:tr>
      <w:tr w:rsidR="009E7B5A" w:rsidRPr="004D559B" w14:paraId="2819D06F" w14:textId="77777777" w:rsidTr="0001472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6A4CF963" w14:textId="3A3D3191" w:rsidR="009E7B5A" w:rsidRPr="004D559B" w:rsidRDefault="00287F70" w:rsidP="0001472B">
            <w:pPr>
              <w:tabs>
                <w:tab w:val="left" w:pos="284"/>
                <w:tab w:val="left" w:pos="567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8464" w:type="dxa"/>
          </w:tcPr>
          <w:p w14:paraId="26083D15" w14:textId="18404E19" w:rsidR="00A66DF6" w:rsidRPr="00737FCA" w:rsidRDefault="00737FCA" w:rsidP="00A66DF6">
            <w:pPr>
              <w:pStyle w:val="a4"/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pacing w:val="-8"/>
                <w:sz w:val="24"/>
                <w:szCs w:val="24"/>
                <w:lang w:val="ru-RU"/>
              </w:rPr>
            </w:pPr>
            <w:r w:rsidRPr="00737FCA">
              <w:rPr>
                <w:spacing w:val="-8"/>
                <w:sz w:val="24"/>
                <w:szCs w:val="24"/>
              </w:rPr>
              <w:t xml:space="preserve">Лабораторна робота № </w:t>
            </w:r>
            <w:r w:rsidR="00287F70">
              <w:rPr>
                <w:spacing w:val="-8"/>
                <w:sz w:val="24"/>
                <w:szCs w:val="24"/>
              </w:rPr>
              <w:t>4</w:t>
            </w:r>
            <w:r w:rsidRPr="00737FCA">
              <w:rPr>
                <w:spacing w:val="-8"/>
                <w:sz w:val="24"/>
                <w:szCs w:val="24"/>
              </w:rPr>
              <w:t xml:space="preserve">. </w:t>
            </w:r>
            <w:r w:rsidRPr="00737FCA">
              <w:rPr>
                <w:spacing w:val="-8"/>
                <w:sz w:val="24"/>
                <w:szCs w:val="24"/>
              </w:rPr>
              <w:br/>
            </w:r>
            <w:r w:rsidR="005D2241" w:rsidRPr="005D2241">
              <w:rPr>
                <w:bCs w:val="0"/>
                <w:spacing w:val="-8"/>
                <w:sz w:val="24"/>
                <w:szCs w:val="24"/>
                <w:lang w:val="ru-RU"/>
              </w:rPr>
              <w:t>Проєктування подільника потужності Вілкінсона.</w:t>
            </w:r>
          </w:p>
          <w:p w14:paraId="1B766553" w14:textId="091C9DB3" w:rsidR="00BC0482" w:rsidRPr="00737FCA" w:rsidRDefault="005D2241" w:rsidP="0020464D">
            <w:pPr>
              <w:pStyle w:val="a4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pacing w:val="-8"/>
                <w:sz w:val="24"/>
                <w:szCs w:val="24"/>
                <w:lang w:val="ru-RU"/>
              </w:rPr>
            </w:pPr>
            <w:r w:rsidRPr="005D2241">
              <w:rPr>
                <w:b w:val="0"/>
                <w:spacing w:val="-8"/>
                <w:sz w:val="24"/>
                <w:szCs w:val="24"/>
                <w:lang w:val="ru-RU"/>
              </w:rPr>
              <w:t>Створення тривимірн</w:t>
            </w:r>
            <w:r>
              <w:rPr>
                <w:b w:val="0"/>
                <w:spacing w:val="-8"/>
                <w:sz w:val="24"/>
                <w:szCs w:val="24"/>
                <w:lang w:val="ru-RU"/>
              </w:rPr>
              <w:t>ої</w:t>
            </w:r>
            <w:r w:rsidRPr="005D2241">
              <w:rPr>
                <w:b w:val="0"/>
                <w:spacing w:val="-8"/>
                <w:sz w:val="24"/>
                <w:szCs w:val="24"/>
                <w:lang w:val="ru-RU"/>
              </w:rPr>
              <w:t xml:space="preserve"> модел</w:t>
            </w:r>
            <w:r>
              <w:rPr>
                <w:b w:val="0"/>
                <w:spacing w:val="-8"/>
                <w:sz w:val="24"/>
                <w:szCs w:val="24"/>
                <w:lang w:val="ru-RU"/>
              </w:rPr>
              <w:t>і</w:t>
            </w:r>
            <w:r w:rsidRPr="005D2241">
              <w:rPr>
                <w:b w:val="0"/>
                <w:spacing w:val="-8"/>
                <w:sz w:val="24"/>
                <w:szCs w:val="24"/>
                <w:lang w:val="ru-RU"/>
              </w:rPr>
              <w:t xml:space="preserve"> мікросмужков</w:t>
            </w:r>
            <w:r>
              <w:rPr>
                <w:b w:val="0"/>
                <w:spacing w:val="-8"/>
                <w:sz w:val="24"/>
                <w:szCs w:val="24"/>
                <w:lang w:val="ru-RU"/>
              </w:rPr>
              <w:t>ого подільника потужності Вілкінсона</w:t>
            </w:r>
            <w:r w:rsidRPr="005D2241">
              <w:rPr>
                <w:b w:val="0"/>
                <w:spacing w:val="-8"/>
                <w:sz w:val="24"/>
                <w:szCs w:val="24"/>
                <w:lang w:val="ru-RU"/>
              </w:rPr>
              <w:t xml:space="preserve">. </w:t>
            </w:r>
            <w:r>
              <w:rPr>
                <w:b w:val="0"/>
                <w:spacing w:val="-8"/>
                <w:sz w:val="24"/>
                <w:szCs w:val="24"/>
                <w:lang w:val="ru-RU"/>
              </w:rPr>
              <w:t xml:space="preserve">Оптимізація геометричних розмірів. </w:t>
            </w:r>
            <w:r w:rsidRPr="005D2241">
              <w:rPr>
                <w:b w:val="0"/>
                <w:spacing w:val="-8"/>
                <w:sz w:val="24"/>
                <w:szCs w:val="24"/>
                <w:lang w:val="ru-RU"/>
              </w:rPr>
              <w:t>Розрахунок результатів матриці розсіювання</w:t>
            </w:r>
          </w:p>
        </w:tc>
      </w:tr>
      <w:tr w:rsidR="009E7B5A" w:rsidRPr="004D559B" w14:paraId="09708179" w14:textId="77777777" w:rsidTr="000147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015DFD68" w14:textId="1081A3E0" w:rsidR="009E7B5A" w:rsidRPr="004D559B" w:rsidRDefault="00287F70" w:rsidP="0001472B">
            <w:pPr>
              <w:tabs>
                <w:tab w:val="left" w:pos="284"/>
                <w:tab w:val="left" w:pos="567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8464" w:type="dxa"/>
          </w:tcPr>
          <w:p w14:paraId="07CBD1C3" w14:textId="161DF301" w:rsidR="00E01AD8" w:rsidRPr="00E01AD8" w:rsidRDefault="00E01AD8" w:rsidP="00E01AD8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 w:rsidRPr="00E01AD8">
              <w:rPr>
                <w:b/>
                <w:bCs/>
                <w:szCs w:val="24"/>
              </w:rPr>
              <w:t xml:space="preserve">Лабораторна робота № </w:t>
            </w:r>
            <w:r w:rsidR="00287F70">
              <w:rPr>
                <w:b/>
                <w:bCs/>
                <w:szCs w:val="24"/>
              </w:rPr>
              <w:t>5</w:t>
            </w:r>
            <w:r w:rsidRPr="00E01AD8">
              <w:rPr>
                <w:b/>
                <w:bCs/>
                <w:szCs w:val="24"/>
              </w:rPr>
              <w:t xml:space="preserve"> </w:t>
            </w:r>
          </w:p>
          <w:p w14:paraId="313AD86B" w14:textId="77777777" w:rsidR="00E01AD8" w:rsidRPr="00E01AD8" w:rsidRDefault="00E01AD8" w:rsidP="00E01AD8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 w:rsidRPr="00E01AD8">
              <w:rPr>
                <w:b/>
                <w:bCs/>
                <w:szCs w:val="24"/>
              </w:rPr>
              <w:t>Проєктування мікросмужкових випромінювачів.</w:t>
            </w:r>
          </w:p>
          <w:p w14:paraId="0734A37C" w14:textId="7F6B25A9" w:rsidR="00737FCA" w:rsidRPr="00737FCA" w:rsidRDefault="00E01AD8" w:rsidP="00E01AD8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E01AD8">
              <w:rPr>
                <w:szCs w:val="24"/>
              </w:rPr>
              <w:t>Створення тривимірної моделі мікросмужкового випромінювач</w:t>
            </w:r>
            <w:r>
              <w:rPr>
                <w:szCs w:val="24"/>
              </w:rPr>
              <w:t>ів і антенних решіток на їх основі</w:t>
            </w:r>
            <w:r w:rsidRPr="00E01AD8">
              <w:rPr>
                <w:szCs w:val="24"/>
              </w:rPr>
              <w:t>. Оптимізація геометричних розмірів. Розрахунок характеристик узгодження та випромінювання.</w:t>
            </w:r>
          </w:p>
        </w:tc>
      </w:tr>
      <w:tr w:rsidR="00B555EA" w:rsidRPr="004D559B" w14:paraId="301C8D66" w14:textId="77777777" w:rsidTr="0001472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3C23C5FD" w14:textId="2392B095" w:rsidR="00B555EA" w:rsidRPr="008A356E" w:rsidRDefault="00287F70" w:rsidP="0001472B">
            <w:pPr>
              <w:tabs>
                <w:tab w:val="left" w:pos="284"/>
                <w:tab w:val="left" w:pos="567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8464" w:type="dxa"/>
          </w:tcPr>
          <w:p w14:paraId="17025E29" w14:textId="20880C4B" w:rsidR="00E01AD8" w:rsidRPr="00287F70" w:rsidRDefault="00E01AD8" w:rsidP="00E01AD8">
            <w:pPr>
              <w:pStyle w:val="a6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 w:rsidRPr="00287F70">
              <w:rPr>
                <w:b/>
                <w:bCs/>
                <w:szCs w:val="24"/>
              </w:rPr>
              <w:t xml:space="preserve">Лабораторна робота № </w:t>
            </w:r>
            <w:r w:rsidR="00287F70">
              <w:rPr>
                <w:b/>
                <w:bCs/>
                <w:szCs w:val="24"/>
              </w:rPr>
              <w:t>6</w:t>
            </w:r>
            <w:r w:rsidRPr="00287F70">
              <w:rPr>
                <w:b/>
                <w:bCs/>
                <w:szCs w:val="24"/>
              </w:rPr>
              <w:t xml:space="preserve">. </w:t>
            </w:r>
          </w:p>
          <w:p w14:paraId="50E315AC" w14:textId="14612175" w:rsidR="00E01AD8" w:rsidRPr="00287F70" w:rsidRDefault="00E01AD8" w:rsidP="00E01AD8">
            <w:pPr>
              <w:pStyle w:val="a6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 w:rsidRPr="00287F70">
              <w:rPr>
                <w:b/>
                <w:bCs/>
                <w:szCs w:val="24"/>
              </w:rPr>
              <w:t>Проєктування вібраторно</w:t>
            </w:r>
            <w:r w:rsidR="00287F70" w:rsidRPr="00287F70">
              <w:rPr>
                <w:b/>
                <w:bCs/>
                <w:szCs w:val="24"/>
              </w:rPr>
              <w:t>ї антени типу “хвильовий канал”</w:t>
            </w:r>
            <w:r w:rsidRPr="00287F70">
              <w:rPr>
                <w:b/>
                <w:bCs/>
                <w:szCs w:val="24"/>
              </w:rPr>
              <w:t>.</w:t>
            </w:r>
          </w:p>
          <w:p w14:paraId="0825E05A" w14:textId="4EEB5942" w:rsidR="00B555EA" w:rsidRPr="00775E77" w:rsidRDefault="00E01AD8" w:rsidP="00E01AD8">
            <w:pPr>
              <w:pStyle w:val="a6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E01AD8">
              <w:rPr>
                <w:szCs w:val="24"/>
              </w:rPr>
              <w:t>Створення тривимірної моделі вібраторно</w:t>
            </w:r>
            <w:r w:rsidR="00287F70">
              <w:rPr>
                <w:szCs w:val="24"/>
              </w:rPr>
              <w:t xml:space="preserve">ї антени типу </w:t>
            </w:r>
            <w:r w:rsidRPr="00E01AD8">
              <w:rPr>
                <w:szCs w:val="24"/>
              </w:rPr>
              <w:t>.</w:t>
            </w:r>
            <w:r w:rsidR="00287F70">
              <w:t xml:space="preserve"> </w:t>
            </w:r>
            <w:r w:rsidRPr="00E01AD8">
              <w:rPr>
                <w:szCs w:val="24"/>
              </w:rPr>
              <w:t>Оптимізація геометричних розмірів. Розрахунок характеристик узгодження та випромінювання</w:t>
            </w:r>
          </w:p>
        </w:tc>
      </w:tr>
      <w:tr w:rsidR="00B555EA" w:rsidRPr="004D559B" w14:paraId="409D2254" w14:textId="77777777" w:rsidTr="000147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52695E71" w14:textId="35DE11A5" w:rsidR="00B555EA" w:rsidRPr="005B4595" w:rsidRDefault="00287F70" w:rsidP="0001472B">
            <w:pPr>
              <w:tabs>
                <w:tab w:val="left" w:pos="284"/>
                <w:tab w:val="left" w:pos="567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8464" w:type="dxa"/>
          </w:tcPr>
          <w:p w14:paraId="61ECBE3F" w14:textId="73024607" w:rsidR="00287F70" w:rsidRPr="00287F70" w:rsidRDefault="00287F70" w:rsidP="00287F70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 w:rsidRPr="00287F70">
              <w:rPr>
                <w:b/>
                <w:bCs/>
                <w:szCs w:val="24"/>
              </w:rPr>
              <w:t xml:space="preserve">Лабораторна робота № </w:t>
            </w:r>
            <w:r>
              <w:rPr>
                <w:b/>
                <w:bCs/>
                <w:szCs w:val="24"/>
              </w:rPr>
              <w:t>7</w:t>
            </w:r>
            <w:r w:rsidRPr="00287F70">
              <w:rPr>
                <w:b/>
                <w:bCs/>
                <w:szCs w:val="24"/>
              </w:rPr>
              <w:t xml:space="preserve">. </w:t>
            </w:r>
          </w:p>
          <w:p w14:paraId="524B59DE" w14:textId="25871D21" w:rsidR="00287F70" w:rsidRPr="00287F70" w:rsidRDefault="00287F70" w:rsidP="00287F70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 w:rsidRPr="00287F70">
              <w:rPr>
                <w:b/>
                <w:bCs/>
                <w:szCs w:val="24"/>
              </w:rPr>
              <w:t>Проєктування вібраторної турнікетної антени із коловою поляризацією.</w:t>
            </w:r>
          </w:p>
          <w:p w14:paraId="14CE1234" w14:textId="5B822974" w:rsidR="00A76E4A" w:rsidRPr="004D559B" w:rsidRDefault="00287F70" w:rsidP="00287F70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287F70">
              <w:rPr>
                <w:szCs w:val="24"/>
              </w:rPr>
              <w:t>Створення тривимірної моделі вібраторної турнікетної антени із коловою поляризацією. Оптимізація геометричних розмірів. Розрахунок характеристик узгодження та випромінювання</w:t>
            </w:r>
          </w:p>
        </w:tc>
      </w:tr>
      <w:tr w:rsidR="00B555EA" w:rsidRPr="004D559B" w14:paraId="6DB1BAA0" w14:textId="77777777" w:rsidTr="0001472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673AD302" w14:textId="744FDB15" w:rsidR="00B555EA" w:rsidRPr="005B4595" w:rsidRDefault="00287F70" w:rsidP="0001472B">
            <w:pPr>
              <w:tabs>
                <w:tab w:val="left" w:pos="284"/>
                <w:tab w:val="left" w:pos="567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8464" w:type="dxa"/>
          </w:tcPr>
          <w:p w14:paraId="1B5B6768" w14:textId="37CDD6CB" w:rsidR="00287F70" w:rsidRPr="00287F70" w:rsidRDefault="00287F70" w:rsidP="00287F70">
            <w:pPr>
              <w:pStyle w:val="a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 w:rsidRPr="00287F70">
              <w:rPr>
                <w:b/>
                <w:bCs/>
                <w:szCs w:val="24"/>
              </w:rPr>
              <w:t xml:space="preserve">Лабораторна робота № </w:t>
            </w:r>
            <w:r>
              <w:rPr>
                <w:b/>
                <w:bCs/>
                <w:szCs w:val="24"/>
              </w:rPr>
              <w:t>8</w:t>
            </w:r>
            <w:r w:rsidRPr="00287F70">
              <w:rPr>
                <w:b/>
                <w:bCs/>
                <w:szCs w:val="24"/>
              </w:rPr>
              <w:t xml:space="preserve">. </w:t>
            </w:r>
          </w:p>
          <w:p w14:paraId="1C9AC1AC" w14:textId="665FB29D" w:rsidR="00287F70" w:rsidRPr="00287F70" w:rsidRDefault="00287F70" w:rsidP="00287F70">
            <w:pPr>
              <w:pStyle w:val="a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 w:rsidRPr="00287F70">
              <w:rPr>
                <w:b/>
                <w:bCs/>
                <w:szCs w:val="24"/>
              </w:rPr>
              <w:t>Проєктування біконічної антени.</w:t>
            </w:r>
          </w:p>
          <w:p w14:paraId="4ED57336" w14:textId="0D1759BC" w:rsidR="002204DF" w:rsidRPr="002204DF" w:rsidRDefault="00287F70" w:rsidP="00287F70">
            <w:pPr>
              <w:pStyle w:val="a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87F70">
              <w:rPr>
                <w:szCs w:val="24"/>
              </w:rPr>
              <w:t xml:space="preserve">Створення тривимірної моделі </w:t>
            </w:r>
            <w:r>
              <w:rPr>
                <w:szCs w:val="24"/>
              </w:rPr>
              <w:t>біконічної</w:t>
            </w:r>
            <w:r w:rsidRPr="00287F70">
              <w:rPr>
                <w:szCs w:val="24"/>
              </w:rPr>
              <w:t xml:space="preserve"> антени. Оптимізація геометричних розмірів. Розрахунок характеристик узгодження та випромінювання</w:t>
            </w:r>
          </w:p>
        </w:tc>
      </w:tr>
      <w:tr w:rsidR="00C87846" w:rsidRPr="004D559B" w14:paraId="50D0B785" w14:textId="77777777" w:rsidTr="000147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56518E6D" w14:textId="7EF6230F" w:rsidR="00C87846" w:rsidRPr="00D47BF7" w:rsidRDefault="00287F70" w:rsidP="0001472B">
            <w:pPr>
              <w:tabs>
                <w:tab w:val="left" w:pos="284"/>
                <w:tab w:val="left" w:pos="567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8464" w:type="dxa"/>
          </w:tcPr>
          <w:p w14:paraId="11D1C0A5" w14:textId="54D1A466" w:rsidR="00C87846" w:rsidRDefault="00C87846" w:rsidP="00C87846">
            <w:pPr>
              <w:pStyle w:val="a6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4"/>
              </w:rPr>
            </w:pPr>
            <w:r w:rsidRPr="00991C2D">
              <w:rPr>
                <w:b/>
                <w:szCs w:val="24"/>
              </w:rPr>
              <w:t xml:space="preserve">Лабораторна робота № </w:t>
            </w:r>
            <w:r w:rsidR="00287F70">
              <w:rPr>
                <w:b/>
                <w:szCs w:val="24"/>
              </w:rPr>
              <w:t>9</w:t>
            </w:r>
            <w:r w:rsidRPr="00991C2D">
              <w:rPr>
                <w:b/>
                <w:szCs w:val="24"/>
              </w:rPr>
              <w:t>.</w:t>
            </w:r>
          </w:p>
          <w:p w14:paraId="5A836AB8" w14:textId="78482EC7" w:rsidR="00B97DC5" w:rsidRPr="00B97DC5" w:rsidRDefault="00B97DC5" w:rsidP="00B97DC5">
            <w:pPr>
              <w:pStyle w:val="a6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 w:rsidRPr="00B97DC5">
              <w:rPr>
                <w:b/>
                <w:bCs/>
                <w:szCs w:val="24"/>
              </w:rPr>
              <w:t xml:space="preserve">Проєктування </w:t>
            </w:r>
            <w:r w:rsidR="00287F70">
              <w:rPr>
                <w:b/>
                <w:bCs/>
                <w:szCs w:val="24"/>
              </w:rPr>
              <w:t>надширокосмугової антени Вівальді</w:t>
            </w:r>
            <w:r w:rsidRPr="00B97DC5">
              <w:rPr>
                <w:b/>
                <w:bCs/>
                <w:szCs w:val="24"/>
              </w:rPr>
              <w:t>.</w:t>
            </w:r>
          </w:p>
          <w:p w14:paraId="39C189D0" w14:textId="1BF550C9" w:rsidR="00C87846" w:rsidRPr="00C87846" w:rsidRDefault="00B97DC5" w:rsidP="00B97DC5">
            <w:pPr>
              <w:pStyle w:val="a6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B97DC5">
              <w:rPr>
                <w:szCs w:val="24"/>
              </w:rPr>
              <w:t xml:space="preserve">Створення тривимірної моделі </w:t>
            </w:r>
            <w:r w:rsidR="00287F70">
              <w:rPr>
                <w:szCs w:val="24"/>
              </w:rPr>
              <w:t>надширокосмугової антени Вівальді</w:t>
            </w:r>
            <w:r w:rsidRPr="00B97DC5">
              <w:rPr>
                <w:szCs w:val="24"/>
              </w:rPr>
              <w:t>. Оптимізація геометричних розмірів. Розрахунок характеристик узгодження та випромінювання.</w:t>
            </w:r>
          </w:p>
        </w:tc>
      </w:tr>
      <w:tr w:rsidR="005D2241" w:rsidRPr="004D559B" w14:paraId="39AF0C6F" w14:textId="77777777" w:rsidTr="0001472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4A006811" w14:textId="4F4925ED" w:rsidR="005D2241" w:rsidRPr="00B97DC5" w:rsidRDefault="00287F70" w:rsidP="0001472B">
            <w:pPr>
              <w:tabs>
                <w:tab w:val="left" w:pos="284"/>
                <w:tab w:val="left" w:pos="567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8464" w:type="dxa"/>
          </w:tcPr>
          <w:p w14:paraId="27434F6E" w14:textId="786BBA01" w:rsidR="00B97DC5" w:rsidRPr="00B97DC5" w:rsidRDefault="00B97DC5" w:rsidP="00B97DC5">
            <w:pPr>
              <w:pStyle w:val="a6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4"/>
              </w:rPr>
            </w:pPr>
            <w:r w:rsidRPr="00B97DC5">
              <w:rPr>
                <w:b/>
                <w:szCs w:val="24"/>
              </w:rPr>
              <w:t xml:space="preserve">Лабораторна робота № </w:t>
            </w:r>
            <w:r w:rsidR="00287F70">
              <w:rPr>
                <w:b/>
                <w:szCs w:val="24"/>
              </w:rPr>
              <w:t>10</w:t>
            </w:r>
            <w:r w:rsidRPr="00B97DC5">
              <w:rPr>
                <w:b/>
                <w:szCs w:val="24"/>
              </w:rPr>
              <w:t>.</w:t>
            </w:r>
            <w:r w:rsidR="007E3E2F">
              <w:rPr>
                <w:b/>
                <w:szCs w:val="24"/>
              </w:rPr>
              <w:t xml:space="preserve"> (підсумовуюче)</w:t>
            </w:r>
          </w:p>
          <w:p w14:paraId="4089B3F0" w14:textId="43E8DDBB" w:rsidR="007E3E2F" w:rsidRDefault="007E3E2F" w:rsidP="00B97DC5">
            <w:pPr>
              <w:pStyle w:val="a6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Огляд (демонстрація) розширених можливостей програмного пакету.</w:t>
            </w:r>
          </w:p>
          <w:p w14:paraId="0CA53A02" w14:textId="7DC8C777" w:rsidR="005D2241" w:rsidRPr="00B97DC5" w:rsidRDefault="007E3E2F" w:rsidP="00B97DC5">
            <w:pPr>
              <w:pStyle w:val="a6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Захист попередніх лабораторних робіт. Відпрацювання боргів тощо</w:t>
            </w:r>
          </w:p>
        </w:tc>
      </w:tr>
    </w:tbl>
    <w:p w14:paraId="721D43AD" w14:textId="77777777" w:rsidR="00B8583A" w:rsidRDefault="00B8583A" w:rsidP="009E7B5A">
      <w:pPr>
        <w:spacing w:after="120" w:line="240" w:lineRule="auto"/>
      </w:pPr>
    </w:p>
    <w:p w14:paraId="67BA464C" w14:textId="77777777" w:rsidR="00015264" w:rsidRDefault="00015264" w:rsidP="00A01E51">
      <w:pPr>
        <w:pStyle w:val="3"/>
      </w:pPr>
      <w:r>
        <w:t>Платформа дистанційного навчання</w:t>
      </w:r>
    </w:p>
    <w:p w14:paraId="7027B496" w14:textId="77777777" w:rsidR="00015264" w:rsidRDefault="00015264" w:rsidP="00015264">
      <w:pPr>
        <w:spacing w:after="120" w:line="240" w:lineRule="auto"/>
      </w:pPr>
      <w:r>
        <w:t>Для кращого засвоєння матеріалу навчальної дисципліни в період дистанційної роботи, використовується електронна пошта, платформа дистанційного навчання «Сікорський» із застосуванням платформи Moodle, та платформа для проведення онлайн-зустрічей Google Meet та ZOOM, за допомогою яких:</w:t>
      </w:r>
    </w:p>
    <w:p w14:paraId="3E47DCAC" w14:textId="77777777" w:rsidR="00015264" w:rsidRDefault="00015264" w:rsidP="00015264">
      <w:pPr>
        <w:pStyle w:val="a9"/>
        <w:numPr>
          <w:ilvl w:val="0"/>
          <w:numId w:val="15"/>
        </w:numPr>
        <w:spacing w:after="120" w:line="240" w:lineRule="auto"/>
        <w:ind w:left="567"/>
      </w:pPr>
      <w:r>
        <w:t>спрощується розміщення методичних рекомендацій, навчальних матеріалів, літератури тощо;</w:t>
      </w:r>
    </w:p>
    <w:p w14:paraId="65E987D3" w14:textId="77777777" w:rsidR="00015264" w:rsidRDefault="00015264" w:rsidP="00015264">
      <w:pPr>
        <w:pStyle w:val="a9"/>
        <w:numPr>
          <w:ilvl w:val="0"/>
          <w:numId w:val="15"/>
        </w:numPr>
        <w:spacing w:after="120" w:line="240" w:lineRule="auto"/>
        <w:ind w:left="567"/>
      </w:pPr>
      <w:r>
        <w:t>здійснюється зворотній зв’язок зі студентами щодо навчальних завдань та змісту навчальної дисципліни;</w:t>
      </w:r>
    </w:p>
    <w:p w14:paraId="4B0CA595" w14:textId="77777777" w:rsidR="00015264" w:rsidRDefault="00015264" w:rsidP="00015264">
      <w:pPr>
        <w:pStyle w:val="a9"/>
        <w:numPr>
          <w:ilvl w:val="0"/>
          <w:numId w:val="15"/>
        </w:numPr>
        <w:spacing w:after="120" w:line="240" w:lineRule="auto"/>
        <w:ind w:left="567"/>
      </w:pPr>
      <w:r>
        <w:t xml:space="preserve">перевіряються і оцінюються виконані завдання; </w:t>
      </w:r>
    </w:p>
    <w:p w14:paraId="3F392F9A" w14:textId="77777777" w:rsidR="00015264" w:rsidRPr="009E7B5A" w:rsidRDefault="00015264" w:rsidP="00015264">
      <w:pPr>
        <w:pStyle w:val="a9"/>
        <w:numPr>
          <w:ilvl w:val="0"/>
          <w:numId w:val="15"/>
        </w:numPr>
        <w:spacing w:after="120" w:line="240" w:lineRule="auto"/>
        <w:ind w:left="567"/>
      </w:pPr>
      <w:r>
        <w:t>ведеться облік виконання студентами плану навчальної дисципліни, дотримання графіку подання навчальних/індивідуальних завдань та їх оцінювання.</w:t>
      </w:r>
    </w:p>
    <w:p w14:paraId="0FE4050F" w14:textId="77777777" w:rsidR="009E7B5A" w:rsidRPr="00D764C9" w:rsidRDefault="009E7B5A" w:rsidP="00EF244A">
      <w:pPr>
        <w:pStyle w:val="2"/>
      </w:pPr>
      <w:r w:rsidRPr="00D764C9">
        <w:t>Самостійна робота студента</w:t>
      </w:r>
      <w:r w:rsidR="0038686F">
        <w:t xml:space="preserve"> (СРС)</w:t>
      </w:r>
    </w:p>
    <w:p w14:paraId="39A2C952" w14:textId="0B140DDF" w:rsidR="0038686F" w:rsidRDefault="0038686F" w:rsidP="00F26ABF">
      <w:r w:rsidRPr="0038686F">
        <w:t xml:space="preserve">Самостійна робота передбачає: підготовку до </w:t>
      </w:r>
      <w:r>
        <w:t xml:space="preserve">лабораторних </w:t>
      </w:r>
      <w:r w:rsidRPr="0038686F">
        <w:t>занять; самоконтроль набутих знань; опрацювання рекомендованих джерел та літератури; підготовку до виконання модульн</w:t>
      </w:r>
      <w:r w:rsidR="00C87846">
        <w:t>их</w:t>
      </w:r>
      <w:r w:rsidRPr="0038686F">
        <w:t xml:space="preserve"> контрольн</w:t>
      </w:r>
      <w:r w:rsidR="00C87846">
        <w:t>их</w:t>
      </w:r>
      <w:r w:rsidRPr="0038686F">
        <w:t xml:space="preserve"> роб</w:t>
      </w:r>
      <w:r w:rsidR="00C87846">
        <w:t>і</w:t>
      </w:r>
      <w:r w:rsidRPr="0038686F">
        <w:t>т;</w:t>
      </w:r>
      <w:r>
        <w:t xml:space="preserve"> </w:t>
      </w:r>
      <w:r w:rsidRPr="0038686F">
        <w:t>підготовку до заліку</w:t>
      </w:r>
      <w:r>
        <w:t>,</w:t>
      </w:r>
      <w:r w:rsidRPr="0038686F">
        <w:t xml:space="preserve"> тощо.</w:t>
      </w:r>
      <w:r>
        <w:t xml:space="preserve"> На СРС виноситься проробка деяких теоретичних питань, установка на які надається під час лекці</w:t>
      </w:r>
      <w:r w:rsidR="00C87846">
        <w:t>й</w:t>
      </w:r>
      <w:r>
        <w:t>.</w:t>
      </w:r>
    </w:p>
    <w:p w14:paraId="35122376" w14:textId="77777777" w:rsidR="0038686F" w:rsidRDefault="0038686F" w:rsidP="00A01E51">
      <w:pPr>
        <w:pStyle w:val="3"/>
      </w:pPr>
      <w:r w:rsidRPr="0038686F">
        <w:t xml:space="preserve">Підготовка до лекційних </w:t>
      </w:r>
      <w:r>
        <w:t>занять</w:t>
      </w:r>
    </w:p>
    <w:p w14:paraId="13E72316" w14:textId="77777777" w:rsidR="00F26ABF" w:rsidRDefault="0038686F" w:rsidP="00F26ABF">
      <w:r w:rsidRPr="0038686F">
        <w:t xml:space="preserve">Для підготовки до лекційних занять студенту необхідно опрацювати заплановану базову та допоміжну літературу, рекомендовані джерела. </w:t>
      </w:r>
      <w:r>
        <w:t>Перед лекціями необхідно повторити теоретичний матеріал, що був наданий у попередніх лекціях, або заданий наперед.</w:t>
      </w:r>
      <w:r w:rsidRPr="0038686F">
        <w:rPr>
          <w:lang w:val="ru-RU"/>
        </w:rPr>
        <w:t xml:space="preserve"> </w:t>
      </w:r>
      <w:r w:rsidRPr="0038686F">
        <w:t>На це студенту виділяється приблизно до 1 години на кожну тему дисципліни.</w:t>
      </w:r>
    </w:p>
    <w:p w14:paraId="2539C5D5" w14:textId="77777777" w:rsidR="0038686F" w:rsidRDefault="0038686F" w:rsidP="00A01E51">
      <w:pPr>
        <w:pStyle w:val="3"/>
      </w:pPr>
      <w:r w:rsidRPr="0038686F">
        <w:t>Підготовка до л</w:t>
      </w:r>
      <w:r>
        <w:t>абораторних занять</w:t>
      </w:r>
    </w:p>
    <w:p w14:paraId="346730C1" w14:textId="77777777" w:rsidR="00F26ABF" w:rsidRDefault="0038686F" w:rsidP="00F26ABF">
      <w:r>
        <w:t xml:space="preserve">Студент повинен завчасно готуватись до лабораторних занять. </w:t>
      </w:r>
      <w:r w:rsidR="00F26ABF">
        <w:t>Домашні завдання до лабораторних занять</w:t>
      </w:r>
      <w:r>
        <w:t xml:space="preserve"> наведено в відповідному методичному посібнику. </w:t>
      </w:r>
      <w:r w:rsidR="00C87846">
        <w:t>Домашнє з</w:t>
      </w:r>
      <w:r>
        <w:t>авдання</w:t>
      </w:r>
      <w:r w:rsidR="00F26ABF">
        <w:t xml:space="preserve"> необхідно виконувати до</w:t>
      </w:r>
      <w:r>
        <w:t xml:space="preserve"> початку відповідного лабораторного</w:t>
      </w:r>
      <w:r w:rsidR="00F26ABF">
        <w:t xml:space="preserve"> заняття.</w:t>
      </w:r>
    </w:p>
    <w:p w14:paraId="75C634AD" w14:textId="77777777" w:rsidR="0038686F" w:rsidRDefault="0038686F" w:rsidP="00A01E51">
      <w:pPr>
        <w:pStyle w:val="3"/>
      </w:pPr>
      <w:r w:rsidRPr="0038686F">
        <w:t>Модульна контрольна робота</w:t>
      </w:r>
      <w:r>
        <w:t xml:space="preserve"> (МКР)</w:t>
      </w:r>
    </w:p>
    <w:p w14:paraId="4FDFC583" w14:textId="77777777" w:rsidR="0038686F" w:rsidRDefault="0038686F" w:rsidP="00F26ABF">
      <w:r w:rsidRPr="0038686F">
        <w:t xml:space="preserve">На підготовку до МКР відводиться до 2-х годин. Перелік питань для підготовки до МКР надано у </w:t>
      </w:r>
      <w:r w:rsidRPr="00200C99">
        <w:t>Додатку В</w:t>
      </w:r>
      <w:r w:rsidRPr="0038686F">
        <w:t>.</w:t>
      </w:r>
    </w:p>
    <w:p w14:paraId="56A90562" w14:textId="77777777" w:rsidR="0038686F" w:rsidRDefault="00514B90" w:rsidP="00A01E51">
      <w:pPr>
        <w:pStyle w:val="3"/>
      </w:pPr>
      <w:r>
        <w:t xml:space="preserve">Розрахункова </w:t>
      </w:r>
      <w:r w:rsidR="0038686F" w:rsidRPr="0038686F">
        <w:t>робота</w:t>
      </w:r>
      <w:r w:rsidR="0038686F">
        <w:t xml:space="preserve"> (</w:t>
      </w:r>
      <w:r>
        <w:t>Р</w:t>
      </w:r>
      <w:r w:rsidR="0038686F">
        <w:t>Р)</w:t>
      </w:r>
    </w:p>
    <w:p w14:paraId="2D4075CA" w14:textId="6A24C819" w:rsidR="00F26ABF" w:rsidRDefault="00F26ABF" w:rsidP="00F26ABF">
      <w:r>
        <w:t>З метою кращого засвоєння матеріалу курсу заплановано виконання</w:t>
      </w:r>
      <w:r w:rsidR="0038686F">
        <w:t xml:space="preserve"> </w:t>
      </w:r>
      <w:r w:rsidR="00514B90">
        <w:t xml:space="preserve">розрахункової </w:t>
      </w:r>
      <w:r w:rsidR="0038686F">
        <w:t>роботи, яка оформл</w:t>
      </w:r>
      <w:r w:rsidR="0060610F">
        <w:t xml:space="preserve">ена у вигляді аналізу і обрахунку реальної </w:t>
      </w:r>
      <w:r w:rsidR="00177DD9">
        <w:t>НВЧ конструкції</w:t>
      </w:r>
      <w:r>
        <w:t xml:space="preserve">. Для підготовки до виконання </w:t>
      </w:r>
      <w:r w:rsidR="00514B90">
        <w:t>Р</w:t>
      </w:r>
      <w:r w:rsidR="0060610F">
        <w:t xml:space="preserve">Р </w:t>
      </w:r>
      <w:r>
        <w:t xml:space="preserve">слід скористатися рекомендованою літературою, конспектом лекцій, та методичними вказівками до виконання. Індивідуальне завдання на </w:t>
      </w:r>
      <w:r w:rsidR="00514B90">
        <w:t>Р</w:t>
      </w:r>
      <w:r w:rsidR="0060610F">
        <w:t xml:space="preserve">Р </w:t>
      </w:r>
      <w:r w:rsidR="008846A2">
        <w:t>надає викладач</w:t>
      </w:r>
      <w:r>
        <w:t xml:space="preserve">, який також встановлює граничні строки для її здачі. В </w:t>
      </w:r>
      <w:r w:rsidR="00514B90">
        <w:t>Р</w:t>
      </w:r>
      <w:r w:rsidR="0060610F">
        <w:t>Р входить</w:t>
      </w:r>
      <w:r>
        <w:t>:</w:t>
      </w:r>
    </w:p>
    <w:p w14:paraId="0834ADA4" w14:textId="572B01A3" w:rsidR="00F26ABF" w:rsidRDefault="00CC03E4" w:rsidP="00B80467">
      <w:pPr>
        <w:pStyle w:val="a9"/>
        <w:numPr>
          <w:ilvl w:val="0"/>
          <w:numId w:val="13"/>
        </w:numPr>
      </w:pPr>
      <w:r>
        <w:t>Наближений інженерний розрахунок геометрії мікросмужкового подільника потужності Вілкінсона.</w:t>
      </w:r>
    </w:p>
    <w:p w14:paraId="67F61077" w14:textId="77777777" w:rsidR="0060610F" w:rsidRDefault="0060610F" w:rsidP="00A01E51">
      <w:pPr>
        <w:pStyle w:val="3"/>
      </w:pPr>
      <w:r w:rsidRPr="0060610F">
        <w:t>Залік</w:t>
      </w:r>
    </w:p>
    <w:p w14:paraId="65E2A5A8" w14:textId="77777777" w:rsidR="0060610F" w:rsidRDefault="0060610F" w:rsidP="0060610F">
      <w:r w:rsidRPr="0060610F">
        <w:t>Залік проводиться в період семестрового контролю (заліковий тиждень), наприкінці навчального семестру після написання студентами модульн</w:t>
      </w:r>
      <w:r w:rsidR="00514B90">
        <w:t>их</w:t>
      </w:r>
      <w:r w:rsidRPr="0060610F">
        <w:t xml:space="preserve"> контрольн</w:t>
      </w:r>
      <w:r w:rsidR="00514B90">
        <w:t>их</w:t>
      </w:r>
      <w:r w:rsidRPr="0060610F">
        <w:t xml:space="preserve"> роб</w:t>
      </w:r>
      <w:r w:rsidR="00514B90">
        <w:t>і</w:t>
      </w:r>
      <w:r w:rsidRPr="0060610F">
        <w:t>т</w:t>
      </w:r>
      <w:r>
        <w:t xml:space="preserve"> і </w:t>
      </w:r>
      <w:r w:rsidR="00514B90">
        <w:t xml:space="preserve">розрахункової </w:t>
      </w:r>
      <w:r>
        <w:t>роботи,</w:t>
      </w:r>
      <w:r w:rsidRPr="0060610F">
        <w:t xml:space="preserve"> за результатами набраних рейтингових балів за семестр або за </w:t>
      </w:r>
      <w:r w:rsidRPr="0060610F">
        <w:lastRenderedPageBreak/>
        <w:t>рішенням викладача пише залікову роботу. На підготовку до заліку відводиться 6 годин СР</w:t>
      </w:r>
      <w:r w:rsidR="00514B90">
        <w:t>С</w:t>
      </w:r>
      <w:r w:rsidRPr="0060610F">
        <w:t xml:space="preserve">. Перелік питань для підготовки до заліку надано у </w:t>
      </w:r>
      <w:r w:rsidRPr="00200C99">
        <w:t>Додатку А</w:t>
      </w:r>
      <w:r w:rsidRPr="0060610F">
        <w:t>. В період дистанційного навчання залік може бути проведений згідно графіку занять за допомогою Moodle та платформи для проведення онлайн-зустрічей Google Meet та ZOOM.</w:t>
      </w:r>
    </w:p>
    <w:p w14:paraId="42FA049C" w14:textId="77777777" w:rsidR="006A5526" w:rsidRDefault="006A5526" w:rsidP="006A5526">
      <w:pPr>
        <w:pStyle w:val="1"/>
      </w:pPr>
      <w:r w:rsidRPr="006C5B0E">
        <w:t xml:space="preserve">Політика та </w:t>
      </w:r>
      <w:r w:rsidRPr="006A5526">
        <w:t>контроль</w:t>
      </w:r>
    </w:p>
    <w:p w14:paraId="0C8FA1B4" w14:textId="77777777" w:rsidR="006A5526" w:rsidRDefault="006A5526" w:rsidP="00EF244A">
      <w:pPr>
        <w:pStyle w:val="2"/>
      </w:pPr>
      <w:r w:rsidRPr="00D764C9">
        <w:t>Політика навчальної дисципліни (освітнього компонента)</w:t>
      </w:r>
    </w:p>
    <w:p w14:paraId="7D3B1F5F" w14:textId="77777777" w:rsidR="006A5526" w:rsidRPr="00315CDC" w:rsidRDefault="006A5526" w:rsidP="00A01E51">
      <w:pPr>
        <w:pStyle w:val="3"/>
      </w:pPr>
      <w:r w:rsidRPr="00315CDC">
        <w:t>Відвідування занять</w:t>
      </w:r>
    </w:p>
    <w:p w14:paraId="602F8D6D" w14:textId="77777777" w:rsidR="00454089" w:rsidRDefault="00454089" w:rsidP="00454089">
      <w:r>
        <w:t xml:space="preserve">Відвідування лекційних та лабораторних занять — згідно Положенню про організацію освітнього процесу КПІ ім. Ігоря Сікорського. Мінімум раз на </w:t>
      </w:r>
      <w:r w:rsidR="007D01D1">
        <w:t xml:space="preserve">два </w:t>
      </w:r>
      <w:r>
        <w:t>тиж</w:t>
      </w:r>
      <w:r w:rsidR="007D01D1">
        <w:t>ні</w:t>
      </w:r>
      <w:r>
        <w:t xml:space="preserve"> викладач проводить консультації з різних питань кредитного модулю. На консультаціях викладач може надавати допомогу з вивчення матеріалу занять, які були з тих чи інших причин пропущені студентами і мають опановувати їх самостійно.</w:t>
      </w:r>
    </w:p>
    <w:p w14:paraId="1B5169A3" w14:textId="77777777" w:rsidR="009E7B5A" w:rsidRDefault="00454089" w:rsidP="00454089">
      <w:r>
        <w:t xml:space="preserve">У будь-якому випадку студентам рекомендується відвідувати усі види занять, оскільки на них викладається теоретичний матеріал та розвиваються навички, </w:t>
      </w:r>
      <w:r w:rsidR="00D86543">
        <w:t xml:space="preserve">необхідні для виконання </w:t>
      </w:r>
      <w:r w:rsidR="00514B90">
        <w:t xml:space="preserve">розрахункової </w:t>
      </w:r>
      <w:r w:rsidR="00D86543">
        <w:t>роботи</w:t>
      </w:r>
      <w:r>
        <w:t xml:space="preserve"> та </w:t>
      </w:r>
      <w:r w:rsidR="00D86543">
        <w:t>модульн</w:t>
      </w:r>
      <w:r w:rsidR="00514B90">
        <w:t>их</w:t>
      </w:r>
      <w:r w:rsidR="00D86543">
        <w:t xml:space="preserve"> контрольн</w:t>
      </w:r>
      <w:r w:rsidR="00514B90">
        <w:t>их</w:t>
      </w:r>
      <w:r w:rsidR="00D86543">
        <w:t xml:space="preserve"> роб</w:t>
      </w:r>
      <w:r w:rsidR="00514B90">
        <w:t>і</w:t>
      </w:r>
      <w:r w:rsidR="00D86543">
        <w:t>т</w:t>
      </w:r>
      <w:r>
        <w:t>.</w:t>
      </w:r>
    </w:p>
    <w:p w14:paraId="1D4E604B" w14:textId="77777777" w:rsidR="00E26313" w:rsidRDefault="00E26313" w:rsidP="00A01E51">
      <w:pPr>
        <w:pStyle w:val="3"/>
      </w:pPr>
      <w:r>
        <w:t>Правила виконання завдань</w:t>
      </w:r>
    </w:p>
    <w:p w14:paraId="62D0DB0F" w14:textId="29DC2425" w:rsidR="00E26313" w:rsidRDefault="00E26313" w:rsidP="00E26313">
      <w:r>
        <w:t>Опрацьовуючи навчальний матеріал навчальної дисципліни «</w:t>
      </w:r>
      <w:r w:rsidR="00D47BF7">
        <w:t>Автоматизоване проектування антен та пристроїв НВЧ</w:t>
      </w:r>
      <w:r>
        <w:t>», студенти:</w:t>
      </w:r>
    </w:p>
    <w:p w14:paraId="0170C909" w14:textId="77777777" w:rsidR="00E26313" w:rsidRDefault="00E26313" w:rsidP="00E26313">
      <w:r>
        <w:t>1)</w:t>
      </w:r>
      <w:r>
        <w:tab/>
        <w:t>на лекціях:</w:t>
      </w:r>
    </w:p>
    <w:p w14:paraId="62F01332" w14:textId="77777777" w:rsidR="00E26313" w:rsidRDefault="00E26313" w:rsidP="00595CCB">
      <w:pPr>
        <w:pStyle w:val="a9"/>
        <w:numPr>
          <w:ilvl w:val="0"/>
          <w:numId w:val="10"/>
        </w:numPr>
        <w:ind w:left="567"/>
      </w:pPr>
      <w:r>
        <w:t>виконують модульн</w:t>
      </w:r>
      <w:r w:rsidR="00514B90">
        <w:t>і</w:t>
      </w:r>
      <w:r>
        <w:t xml:space="preserve"> контрольн</w:t>
      </w:r>
      <w:r w:rsidR="00514B90">
        <w:t>і</w:t>
      </w:r>
      <w:r>
        <w:t xml:space="preserve"> робот</w:t>
      </w:r>
      <w:r w:rsidR="00514B90">
        <w:t>и</w:t>
      </w:r>
      <w:r>
        <w:t xml:space="preserve"> із застосуванням платформи «Сікорський»;</w:t>
      </w:r>
    </w:p>
    <w:p w14:paraId="2F1D491F" w14:textId="77777777" w:rsidR="00E26313" w:rsidRDefault="00E26313" w:rsidP="00E26313">
      <w:r>
        <w:t>2)</w:t>
      </w:r>
      <w:r>
        <w:tab/>
        <w:t xml:space="preserve">на лабораторних заняттях: </w:t>
      </w:r>
    </w:p>
    <w:p w14:paraId="118AE994" w14:textId="77777777" w:rsidR="00E26313" w:rsidRDefault="00E26313" w:rsidP="00595CCB">
      <w:pPr>
        <w:pStyle w:val="a9"/>
        <w:numPr>
          <w:ilvl w:val="0"/>
          <w:numId w:val="10"/>
        </w:numPr>
        <w:ind w:left="567"/>
      </w:pPr>
      <w:r>
        <w:t>готують домашні завдання за власним завданням на основі вивчення джерел та літератури;</w:t>
      </w:r>
    </w:p>
    <w:p w14:paraId="520989FE" w14:textId="77777777" w:rsidR="00E26313" w:rsidRDefault="00E26313" w:rsidP="00595CCB">
      <w:pPr>
        <w:pStyle w:val="a9"/>
        <w:numPr>
          <w:ilvl w:val="0"/>
          <w:numId w:val="10"/>
        </w:numPr>
        <w:ind w:left="567"/>
      </w:pPr>
      <w:r>
        <w:t>зберігають отримані результати для подальшого оформлення звітів по результатам виконання лабораторних робіт.</w:t>
      </w:r>
    </w:p>
    <w:p w14:paraId="52FFB854" w14:textId="201D583A" w:rsidR="00E26313" w:rsidRDefault="00E26313" w:rsidP="00E26313">
      <w:r>
        <w:t>Завдання та матеріали для проведення експрес-контролів/творчих завдань формуються викладачем на основі навчального матеріалу та подаються у Google Classroom або в іншій формі.</w:t>
      </w:r>
    </w:p>
    <w:p w14:paraId="374F4D4D" w14:textId="77777777" w:rsidR="00E26313" w:rsidRDefault="00E26313" w:rsidP="00A01E51">
      <w:pPr>
        <w:pStyle w:val="3"/>
      </w:pPr>
      <w:r>
        <w:t>Правила поведінки на заняттях</w:t>
      </w:r>
    </w:p>
    <w:p w14:paraId="78555431" w14:textId="22E7D5AC" w:rsidR="00E26313" w:rsidRDefault="00E26313" w:rsidP="00E26313">
      <w:r>
        <w:t>Опрацьовуючи матеріал навчальної дисципліни «</w:t>
      </w:r>
      <w:r w:rsidR="005937DA" w:rsidRPr="005937DA">
        <w:t>Автоматизоване проектування антен та пристроїв НВЧ</w:t>
      </w:r>
      <w:r>
        <w:t>» студенти на лекціях уважно слухають лектора та за потреби записують важливу інформацію, періодично виконують експрес-контролі в письмовій формі (протягом 5–10 хв.) та модульні контрольні роботи (МКР) із застосуванням платформи «Сікорський». Допускається діалог між студентами і викладачем у формі питань і відповідей.</w:t>
      </w:r>
    </w:p>
    <w:p w14:paraId="7C8BD81A" w14:textId="77777777" w:rsidR="00E26313" w:rsidRDefault="00E26313" w:rsidP="00E26313">
      <w:r>
        <w:t>На лабораторних заняттях студенти виконують завдання, поставлені до обов'язкового виконання. Робота студента передбачає участь у інтерактивних формах організації навчальн</w:t>
      </w:r>
      <w:r w:rsidR="00514B90">
        <w:t>их</w:t>
      </w:r>
      <w:r>
        <w:t xml:space="preserve"> занят</w:t>
      </w:r>
      <w:r w:rsidR="00514B90">
        <w:t>ь</w:t>
      </w:r>
      <w:r>
        <w:t xml:space="preserve"> (надання відповідей на запитання, які були поставлені викладачем або студентами). Очікується, що кожен студент має бути готовим по всім питанням лабораторного заняття,  доповнюватиме </w:t>
      </w:r>
      <w:r w:rsidR="00514B90">
        <w:t>від</w:t>
      </w:r>
      <w:r>
        <w:t xml:space="preserve">повіді інших студентів та висловлюватиме власну думку під час обговорень питань, що виникли під час виконання завдань. Студентам дозволяється користуватися власними письмовим нотатками й конспектами. Допускається використання ноутбуків, планшетів, телефонів для реалізації навчальних цілей. При цьому варто намагатися </w:t>
      </w:r>
      <w:r>
        <w:lastRenderedPageBreak/>
        <w:t>висловлювати думку самостійно, а не зачитувати чужі тексти. Викладач критично аналізує виголошені доповіді, коментує допущені помилки,  модерує дискусії між студентами.</w:t>
      </w:r>
    </w:p>
    <w:p w14:paraId="1BEE6AD6" w14:textId="77777777" w:rsidR="00E26313" w:rsidRDefault="00E26313" w:rsidP="00E26313">
      <w:r>
        <w:t>Тематика лекцій і лабораторних занять висвітлена у робочій програмі дисципліни (силабусі), яка розміщена в Електронному кампусі, на вебсайті кафедри радіоінженерії, платформі «Сікорський» (Moodle, Google Classroom).</w:t>
      </w:r>
    </w:p>
    <w:p w14:paraId="2485644B" w14:textId="77777777" w:rsidR="00755E69" w:rsidRDefault="00755E69" w:rsidP="00A01E51">
      <w:pPr>
        <w:pStyle w:val="3"/>
      </w:pPr>
      <w:r>
        <w:t>Заохочувальні та штрафні бали</w:t>
      </w:r>
    </w:p>
    <w:p w14:paraId="2C654ED7" w14:textId="77777777" w:rsidR="00755E69" w:rsidRDefault="00755E69" w:rsidP="00755E69">
      <w:r w:rsidRPr="00755E69">
        <w:rPr>
          <w:i/>
        </w:rPr>
        <w:t>Заохочувальні бали</w:t>
      </w:r>
      <w:r w:rsidR="00595CCB">
        <w:rPr>
          <w:i/>
        </w:rPr>
        <w:t xml:space="preserve">. </w:t>
      </w:r>
      <w:r>
        <w:t>Студентів заохочують до самостійного вивчення питань, які не винесені як обов'язкові в курс даного предмету (використання такої технології при виконанні лабораторних робіт +5 балів максимум).</w:t>
      </w:r>
    </w:p>
    <w:p w14:paraId="458E4D6B" w14:textId="77777777" w:rsidR="00755E69" w:rsidRDefault="00755E69" w:rsidP="00755E69">
      <w:r>
        <w:t>Заохочується участь студентів при вирішенні проблеми, яка виникла у багатьох студентів при виконанні лабораторних завдань (+1 бал за вирішення однієї проблеми).</w:t>
      </w:r>
    </w:p>
    <w:p w14:paraId="7F3CEE5D" w14:textId="77777777" w:rsidR="00755E69" w:rsidRDefault="00755E69" w:rsidP="00755E69">
      <w:r>
        <w:t>Заохочується робота студентів по створенню нових методичних матеріалів (нові питання для тестів, пропозиції покращення, і т.п.), і пошуку помилок в існуючих методичних матеріалах (+1 бал за кожну пропозицію/знайдену помилку).</w:t>
      </w:r>
    </w:p>
    <w:p w14:paraId="5F916696" w14:textId="77777777" w:rsidR="006A5526" w:rsidRPr="00315CDC" w:rsidRDefault="006A5526" w:rsidP="00A01E51">
      <w:pPr>
        <w:pStyle w:val="3"/>
        <w:rPr>
          <w:rFonts w:eastAsia="PT Sans"/>
        </w:rPr>
      </w:pPr>
      <w:r w:rsidRPr="00315CDC">
        <w:rPr>
          <w:rFonts w:eastAsia="PT Sans"/>
        </w:rPr>
        <w:t>Пропущені контрольні заходи</w:t>
      </w:r>
    </w:p>
    <w:p w14:paraId="68196B9F" w14:textId="77777777" w:rsidR="006A5526" w:rsidRDefault="00454089">
      <w:r w:rsidRPr="00454089">
        <w:t xml:space="preserve">Результат для студента, який не з’явився на контрольний захід, є нульовим. При пропуску контрольного заходу з поважної причини студенту надається можливість виконати його (відпрацювати лабораторну роботу) в присутності викладача. Якщо пропуск стався без поважної причини, то питання її відпрацювання вирішується з викладачем при погодженні з керівництвом кафедри. Пропущений </w:t>
      </w:r>
      <w:r w:rsidR="007D01D1">
        <w:t>залік</w:t>
      </w:r>
      <w:r w:rsidRPr="00454089">
        <w:t xml:space="preserve"> не зараховується незалежно від причин пропуску; у такому випадку студент отримує запис у відомості «не з’явився»,</w:t>
      </w:r>
      <w:r>
        <w:t xml:space="preserve"> </w:t>
      </w:r>
      <w:r w:rsidRPr="00454089">
        <w:t xml:space="preserve">якщо має право допуску до </w:t>
      </w:r>
      <w:r>
        <w:t>заліку</w:t>
      </w:r>
      <w:r w:rsidRPr="00454089">
        <w:t>, т</w:t>
      </w:r>
      <w:r>
        <w:t>о</w:t>
      </w:r>
      <w:r w:rsidRPr="00454089">
        <w:t xml:space="preserve"> повинен складати </w:t>
      </w:r>
      <w:r>
        <w:t>залік</w:t>
      </w:r>
      <w:r w:rsidRPr="00454089">
        <w:t xml:space="preserve"> на додатковій сесії.</w:t>
      </w:r>
    </w:p>
    <w:p w14:paraId="32429884" w14:textId="77777777" w:rsidR="006A5526" w:rsidRPr="00315CDC" w:rsidRDefault="006A5526" w:rsidP="00A01E51">
      <w:pPr>
        <w:pStyle w:val="3"/>
        <w:rPr>
          <w:rFonts w:eastAsia="PT Sans"/>
        </w:rPr>
      </w:pPr>
      <w:r>
        <w:rPr>
          <w:rFonts w:eastAsia="PT Sans"/>
        </w:rPr>
        <w:t>Оголошення результатів</w:t>
      </w:r>
      <w:r w:rsidRPr="00315CDC">
        <w:rPr>
          <w:rFonts w:eastAsia="PT Sans"/>
        </w:rPr>
        <w:t xml:space="preserve"> контрольн</w:t>
      </w:r>
      <w:r>
        <w:rPr>
          <w:rFonts w:eastAsia="PT Sans"/>
        </w:rPr>
        <w:t>их заходів</w:t>
      </w:r>
    </w:p>
    <w:p w14:paraId="3FE1CD0E" w14:textId="77777777" w:rsidR="00AF6755" w:rsidRPr="00AF6755" w:rsidRDefault="00AF6755" w:rsidP="00AF6755">
      <w:r>
        <w:t xml:space="preserve">Захист виконаного розділу </w:t>
      </w:r>
      <w:r w:rsidR="00514B90">
        <w:t>Р</w:t>
      </w:r>
      <w:r>
        <w:t>Р проходить у формі співбесіди з викладачем. Під час захисту студент зобов’язаний вміти пояснити отримані результати та відповісти на головні теоретичні питання за темами розділів. Результати захисту оголошуються студенту у його присутності або в дистанційній формі спілкування</w:t>
      </w:r>
      <w:r w:rsidR="009D34D9">
        <w:t>,</w:t>
      </w:r>
      <w:r>
        <w:t xml:space="preserve"> та супроводжуються певними коментарями та зауваженнями стосовно помилок (дистанційна форма спілкування в системі Discord, Zoom, </w:t>
      </w:r>
      <w:r w:rsidRPr="00AF6755">
        <w:rPr>
          <w:lang w:val="en-US"/>
        </w:rPr>
        <w:t>Telegram</w:t>
      </w:r>
      <w:r>
        <w:t xml:space="preserve"> з відео та</w:t>
      </w:r>
      <w:r w:rsidRPr="00AF6755">
        <w:t xml:space="preserve"> </w:t>
      </w:r>
      <w:r>
        <w:t>звуком)</w:t>
      </w:r>
      <w:r w:rsidRPr="00AF6755">
        <w:t>.</w:t>
      </w:r>
    </w:p>
    <w:p w14:paraId="54846867" w14:textId="77777777" w:rsidR="006A5526" w:rsidRDefault="00AF6755" w:rsidP="00AF6755">
      <w:r>
        <w:t>Результати за виконану лабораторну роботу виставляються по закінченню її виконання та</w:t>
      </w:r>
      <w:r w:rsidRPr="00AF6755">
        <w:rPr>
          <w:lang w:val="ru-RU"/>
        </w:rPr>
        <w:t xml:space="preserve"> </w:t>
      </w:r>
      <w:r>
        <w:t>захисту.</w:t>
      </w:r>
    </w:p>
    <w:p w14:paraId="76A61AD8" w14:textId="77777777" w:rsidR="006A5526" w:rsidRPr="00AD79CA" w:rsidRDefault="006A5526" w:rsidP="00A01E51">
      <w:pPr>
        <w:pStyle w:val="3"/>
      </w:pPr>
      <w:r w:rsidRPr="00AD79CA">
        <w:t>Академічна доброчесність</w:t>
      </w:r>
    </w:p>
    <w:p w14:paraId="5D60D218" w14:textId="77777777" w:rsidR="006A5526" w:rsidRDefault="00AF4011" w:rsidP="00AF4011">
      <w:r>
        <w:t>Політика та принципи академічної доброчесності визначені у розділі 3 Кодексу честі</w:t>
      </w:r>
      <w:r w:rsidRPr="00AF4011">
        <w:t xml:space="preserve"> </w:t>
      </w:r>
      <w:r>
        <w:t>Національного технічного університету України «Київський політехнічний інститут імені Ігоря</w:t>
      </w:r>
      <w:r w:rsidRPr="00AF4011">
        <w:t xml:space="preserve"> </w:t>
      </w:r>
      <w:r>
        <w:t xml:space="preserve">Сікорського». Детальніше: </w:t>
      </w:r>
      <w:hyperlink r:id="rId11" w:history="1">
        <w:r w:rsidRPr="00C85C35">
          <w:rPr>
            <w:rStyle w:val="a3"/>
          </w:rPr>
          <w:t>https://kpi.ua/code</w:t>
        </w:r>
      </w:hyperlink>
      <w:r>
        <w:t>.</w:t>
      </w:r>
    </w:p>
    <w:p w14:paraId="6668C5D9" w14:textId="77777777" w:rsidR="006A5526" w:rsidRPr="00AD79CA" w:rsidRDefault="006A5526" w:rsidP="00A01E51">
      <w:pPr>
        <w:pStyle w:val="3"/>
      </w:pPr>
      <w:r w:rsidRPr="00AD79CA">
        <w:t>Норми етичної поведінки</w:t>
      </w:r>
    </w:p>
    <w:p w14:paraId="5C7AFB95" w14:textId="77777777" w:rsidR="006A5526" w:rsidRDefault="00AF4011" w:rsidP="00AF4011">
      <w:r>
        <w:t>Норми етичної поведінки студентів і працівників визначені у розділі 2 Кодексу честі</w:t>
      </w:r>
      <w:r w:rsidRPr="00AF4011">
        <w:t xml:space="preserve"> </w:t>
      </w:r>
      <w:r>
        <w:t>Національного технічного університету України «Київський політехнічний інститут імені Ігоря</w:t>
      </w:r>
      <w:r w:rsidRPr="00AF4011">
        <w:t xml:space="preserve"> </w:t>
      </w:r>
      <w:r>
        <w:t xml:space="preserve">Сікорського». Детальніше: </w:t>
      </w:r>
      <w:hyperlink r:id="rId12" w:history="1">
        <w:r w:rsidRPr="00C85C35">
          <w:rPr>
            <w:rStyle w:val="a3"/>
          </w:rPr>
          <w:t>https://kpi.ua/code</w:t>
        </w:r>
      </w:hyperlink>
      <w:r>
        <w:t>.</w:t>
      </w:r>
    </w:p>
    <w:p w14:paraId="75127697" w14:textId="77777777" w:rsidR="006A5526" w:rsidRDefault="006A5526" w:rsidP="00EF244A">
      <w:pPr>
        <w:pStyle w:val="2"/>
      </w:pPr>
      <w:r w:rsidRPr="00D764C9">
        <w:lastRenderedPageBreak/>
        <w:t>Види контролю та рейтингова система оцінювання результатів навчання (РСО)</w:t>
      </w:r>
    </w:p>
    <w:p w14:paraId="605C7B89" w14:textId="77777777" w:rsidR="00C971E4" w:rsidRPr="00C971E4" w:rsidRDefault="00C971E4" w:rsidP="00A01E51">
      <w:pPr>
        <w:pStyle w:val="3"/>
      </w:pPr>
      <w:r w:rsidRPr="00C971E4">
        <w:t>Поточний контроль</w:t>
      </w:r>
    </w:p>
    <w:p w14:paraId="56FC1A33" w14:textId="3FEB5A2B" w:rsidR="00C971E4" w:rsidRPr="00C971E4" w:rsidRDefault="00C971E4" w:rsidP="00C971E4">
      <w:r w:rsidRPr="00C971E4">
        <w:t xml:space="preserve">Поточний контроль здійснюється під час навчальних занять і має на меті перевірити рівень підготовки студентів до навчальних занять. Під час </w:t>
      </w:r>
      <w:r>
        <w:t xml:space="preserve">лабораторних занять </w:t>
      </w:r>
      <w:r w:rsidRPr="00C971E4">
        <w:t>проводиться опитування здобувачів освіти по питаннях теми. Модульн</w:t>
      </w:r>
      <w:r w:rsidR="007E3E2F">
        <w:t>а</w:t>
      </w:r>
      <w:r w:rsidRPr="00C971E4">
        <w:t xml:space="preserve"> контрольн</w:t>
      </w:r>
      <w:r w:rsidR="007E3E2F">
        <w:t>а</w:t>
      </w:r>
      <w:r w:rsidRPr="00C971E4">
        <w:t xml:space="preserve"> робот</w:t>
      </w:r>
      <w:r w:rsidR="007E3E2F">
        <w:t>а</w:t>
      </w:r>
      <w:r w:rsidRPr="00C971E4">
        <w:t xml:space="preserve"> провод</w:t>
      </w:r>
      <w:r w:rsidR="00514B90">
        <w:t>я</w:t>
      </w:r>
      <w:r w:rsidRPr="00C971E4">
        <w:t xml:space="preserve">ться </w:t>
      </w:r>
      <w:r w:rsidR="007E3E2F">
        <w:t>один раз за семестр</w:t>
      </w:r>
      <w:r w:rsidRPr="00C971E4">
        <w:t xml:space="preserve"> як контроль залишкових знань </w:t>
      </w:r>
      <w:r>
        <w:t>з найважливіш</w:t>
      </w:r>
      <w:r w:rsidR="00514B90">
        <w:t>их</w:t>
      </w:r>
      <w:r>
        <w:t xml:space="preserve"> </w:t>
      </w:r>
      <w:r w:rsidRPr="00C971E4">
        <w:t>розділ</w:t>
      </w:r>
      <w:r w:rsidR="00514B90">
        <w:t>ів</w:t>
      </w:r>
      <w:r w:rsidRPr="00C971E4">
        <w:t xml:space="preserve"> навчальної дисципліни. Експрес-контроль у формі </w:t>
      </w:r>
      <w:r>
        <w:t xml:space="preserve">тестів </w:t>
      </w:r>
      <w:r w:rsidRPr="00C971E4">
        <w:t>проводиться пі</w:t>
      </w:r>
      <w:r>
        <w:t>сля</w:t>
      </w:r>
      <w:r w:rsidR="00514B90">
        <w:t xml:space="preserve"> кожної</w:t>
      </w:r>
      <w:r w:rsidRPr="00C971E4">
        <w:t xml:space="preserve"> лекці</w:t>
      </w:r>
      <w:r w:rsidR="00514B90">
        <w:t>ї</w:t>
      </w:r>
      <w:r w:rsidRPr="00C971E4">
        <w:t>.</w:t>
      </w:r>
    </w:p>
    <w:p w14:paraId="2085F1CB" w14:textId="77777777" w:rsidR="00C971E4" w:rsidRDefault="00C971E4" w:rsidP="00A01E51">
      <w:pPr>
        <w:pStyle w:val="3"/>
      </w:pPr>
      <w:r w:rsidRPr="00C971E4">
        <w:t>Календарний контроль</w:t>
      </w:r>
    </w:p>
    <w:p w14:paraId="4D99B55D" w14:textId="77777777" w:rsidR="00C971E4" w:rsidRPr="00C971E4" w:rsidRDefault="00C971E4" w:rsidP="00C971E4">
      <w:r w:rsidRPr="00C971E4">
        <w:t>Календарний контроль проводиться двічі на семестр як моніторинг поточного стану виконання вимог силабусу. Є два можливих результати календарного контролю: атестований (а) та неатестований (н/а). Результат залежить від кількості набраних балів на момент проведення календарного контролю відповідно до вимог КПІ ім. Ігоря Сікорського.</w:t>
      </w:r>
    </w:p>
    <w:p w14:paraId="1CCF889B" w14:textId="77777777" w:rsidR="00C971E4" w:rsidRDefault="00C971E4" w:rsidP="00A01E51">
      <w:pPr>
        <w:pStyle w:val="3"/>
      </w:pPr>
      <w:r w:rsidRPr="00C971E4">
        <w:t>Семестровий контроль</w:t>
      </w:r>
    </w:p>
    <w:p w14:paraId="60B85149" w14:textId="77777777" w:rsidR="00C971E4" w:rsidRPr="00C971E4" w:rsidRDefault="00C971E4" w:rsidP="00C971E4">
      <w:r w:rsidRPr="00C971E4">
        <w:t>Семестрови</w:t>
      </w:r>
      <w:r>
        <w:t>м</w:t>
      </w:r>
      <w:r w:rsidRPr="00C971E4">
        <w:t xml:space="preserve"> контр</w:t>
      </w:r>
      <w:r>
        <w:t>о</w:t>
      </w:r>
      <w:r w:rsidRPr="00C971E4">
        <w:t>л</w:t>
      </w:r>
      <w:r>
        <w:t>ем вважається</w:t>
      </w:r>
      <w:r w:rsidRPr="00C971E4">
        <w:t xml:space="preserve"> залік</w:t>
      </w:r>
      <w:r>
        <w:t>.</w:t>
      </w:r>
    </w:p>
    <w:p w14:paraId="1A135974" w14:textId="77777777" w:rsidR="00EC7FE8" w:rsidRPr="00EC7FE8" w:rsidRDefault="00EC7FE8" w:rsidP="00A01E51">
      <w:pPr>
        <w:pStyle w:val="3"/>
      </w:pPr>
      <w:r w:rsidRPr="00EC7FE8">
        <w:t>Оцінювання та контрольні заходи</w:t>
      </w:r>
    </w:p>
    <w:p w14:paraId="735B7B3F" w14:textId="77777777" w:rsidR="00EC7FE8" w:rsidRPr="00EC7FE8" w:rsidRDefault="00EC7FE8" w:rsidP="00EC7FE8">
      <w:r w:rsidRPr="00EC7FE8">
        <w:t>Рейтинг студента з дисципліни складається з балів, що отримуються за:</w:t>
      </w:r>
    </w:p>
    <w:p w14:paraId="1794245D" w14:textId="77777777" w:rsidR="00EC7FE8" w:rsidRPr="00EC7FE8" w:rsidRDefault="00EC7FE8" w:rsidP="00EC7FE8">
      <w:r w:rsidRPr="00EC7FE8">
        <w:t xml:space="preserve">1) контроль залишкових знань шляхом виконання експрес-тестових завдань по матеріалам лекцій із застосуванням тестів на платформі «Сікорський»; </w:t>
      </w:r>
    </w:p>
    <w:p w14:paraId="2943BCA8" w14:textId="446A5FA7" w:rsidR="00EC7FE8" w:rsidRPr="00EC7FE8" w:rsidRDefault="00EC7FE8" w:rsidP="00EC7FE8">
      <w:r w:rsidRPr="00EC7FE8">
        <w:t xml:space="preserve">2) роботи на </w:t>
      </w:r>
      <w:r w:rsidR="00D47BF7">
        <w:t>10</w:t>
      </w:r>
      <w:r w:rsidRPr="00EC7FE8">
        <w:t xml:space="preserve"> лабораторних заняттях; </w:t>
      </w:r>
    </w:p>
    <w:p w14:paraId="26A94DB4" w14:textId="6B6E2EC4" w:rsidR="00EC7FE8" w:rsidRPr="00EC7FE8" w:rsidRDefault="00EC7FE8" w:rsidP="00EC7FE8">
      <w:r w:rsidRPr="00EC7FE8">
        <w:t>3) модульн</w:t>
      </w:r>
      <w:r w:rsidR="00C43BB0">
        <w:t>а</w:t>
      </w:r>
      <w:r w:rsidRPr="00EC7FE8">
        <w:t xml:space="preserve"> контрольн</w:t>
      </w:r>
      <w:r w:rsidR="00C43BB0">
        <w:t>а</w:t>
      </w:r>
      <w:r w:rsidRPr="00EC7FE8">
        <w:t xml:space="preserve"> робот</w:t>
      </w:r>
      <w:r w:rsidR="00C43BB0">
        <w:t>а</w:t>
      </w:r>
    </w:p>
    <w:p w14:paraId="4816AF9B" w14:textId="77777777" w:rsidR="00EC7FE8" w:rsidRPr="00EC7FE8" w:rsidRDefault="00EC7FE8" w:rsidP="00EC7FE8">
      <w:r w:rsidRPr="00EC7FE8">
        <w:t xml:space="preserve">4) </w:t>
      </w:r>
      <w:r w:rsidR="00514B90">
        <w:t xml:space="preserve">розрахункова </w:t>
      </w:r>
      <w:r w:rsidRPr="00EC7FE8">
        <w:t>робота</w:t>
      </w:r>
    </w:p>
    <w:p w14:paraId="295BB682" w14:textId="77777777" w:rsidR="00EC7FE8" w:rsidRDefault="00EC7FE8" w:rsidP="00EC7FE8">
      <w:pPr>
        <w:rPr>
          <w:lang w:val="ru-RU"/>
        </w:rPr>
      </w:pPr>
    </w:p>
    <w:p w14:paraId="3E7573F7" w14:textId="77777777" w:rsidR="00EC7FE8" w:rsidRPr="00EC7FE8" w:rsidRDefault="00EC7FE8" w:rsidP="00EC7FE8">
      <w:r w:rsidRPr="00EC7FE8">
        <w:t>Інформація по перерахованим пунктам, зведена в таблицю</w:t>
      </w:r>
    </w:p>
    <w:tbl>
      <w:tblPr>
        <w:tblStyle w:val="11"/>
        <w:tblW w:w="8363" w:type="dxa"/>
        <w:tblLayout w:type="fixed"/>
        <w:tblLook w:val="0400" w:firstRow="0" w:lastRow="0" w:firstColumn="0" w:lastColumn="0" w:noHBand="0" w:noVBand="1"/>
      </w:tblPr>
      <w:tblGrid>
        <w:gridCol w:w="563"/>
        <w:gridCol w:w="4394"/>
        <w:gridCol w:w="1275"/>
        <w:gridCol w:w="993"/>
        <w:gridCol w:w="1126"/>
        <w:gridCol w:w="12"/>
      </w:tblGrid>
      <w:tr w:rsidR="00EC7FE8" w:rsidRPr="00A51865" w14:paraId="4B9716C2" w14:textId="77777777" w:rsidTr="00595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4"/>
        </w:trPr>
        <w:tc>
          <w:tcPr>
            <w:tcW w:w="563" w:type="dxa"/>
          </w:tcPr>
          <w:p w14:paraId="3AEEA34C" w14:textId="77777777" w:rsidR="00EC7FE8" w:rsidRPr="00A51865" w:rsidRDefault="00EC7FE8" w:rsidP="00B80467">
            <w:pPr>
              <w:pStyle w:val="a6"/>
              <w:jc w:val="center"/>
              <w:rPr>
                <w:rFonts w:eastAsia="PT Sans"/>
                <w:b/>
              </w:rPr>
            </w:pPr>
            <w:r w:rsidRPr="00A51865">
              <w:rPr>
                <w:b/>
                <w:szCs w:val="24"/>
              </w:rPr>
              <w:t>№ з/п</w:t>
            </w:r>
          </w:p>
        </w:tc>
        <w:tc>
          <w:tcPr>
            <w:tcW w:w="4394" w:type="dxa"/>
          </w:tcPr>
          <w:p w14:paraId="6FFB68E8" w14:textId="77777777" w:rsidR="00EC7FE8" w:rsidRPr="00A51865" w:rsidRDefault="00EC7FE8" w:rsidP="00B80467">
            <w:pPr>
              <w:pStyle w:val="a6"/>
              <w:jc w:val="center"/>
              <w:rPr>
                <w:rFonts w:eastAsia="PT Sans"/>
              </w:rPr>
            </w:pPr>
            <w:r w:rsidRPr="00A51865">
              <w:rPr>
                <w:rFonts w:eastAsia="PT Sans"/>
              </w:rPr>
              <w:t>Контрольний захід</w:t>
            </w:r>
          </w:p>
        </w:tc>
        <w:tc>
          <w:tcPr>
            <w:tcW w:w="1275" w:type="dxa"/>
          </w:tcPr>
          <w:p w14:paraId="1AF4855E" w14:textId="77777777" w:rsidR="00EC7FE8" w:rsidRPr="00A51865" w:rsidRDefault="00EC7FE8" w:rsidP="00B80467">
            <w:pPr>
              <w:pStyle w:val="a6"/>
              <w:jc w:val="center"/>
              <w:rPr>
                <w:rFonts w:eastAsia="PT Sans"/>
              </w:rPr>
            </w:pPr>
            <w:r w:rsidRPr="00A51865">
              <w:rPr>
                <w:rFonts w:eastAsia="PT Sans"/>
              </w:rPr>
              <w:t>Макс бал</w:t>
            </w:r>
          </w:p>
        </w:tc>
        <w:tc>
          <w:tcPr>
            <w:tcW w:w="993" w:type="dxa"/>
          </w:tcPr>
          <w:p w14:paraId="31AD2F02" w14:textId="77777777" w:rsidR="00EC7FE8" w:rsidRPr="00A51865" w:rsidRDefault="00EC7FE8" w:rsidP="00B80467">
            <w:pPr>
              <w:pStyle w:val="a6"/>
              <w:jc w:val="center"/>
              <w:rPr>
                <w:rFonts w:eastAsia="PT Sans"/>
                <w:b/>
              </w:rPr>
            </w:pPr>
            <w:r w:rsidRPr="00A51865">
              <w:rPr>
                <w:rFonts w:eastAsia="PT Sans"/>
                <w:b/>
              </w:rPr>
              <w:t>Кіл-ть</w:t>
            </w:r>
          </w:p>
        </w:tc>
        <w:tc>
          <w:tcPr>
            <w:tcW w:w="1138" w:type="dxa"/>
            <w:gridSpan w:val="2"/>
          </w:tcPr>
          <w:p w14:paraId="5BF11A9E" w14:textId="77777777" w:rsidR="00EC7FE8" w:rsidRPr="00A51865" w:rsidRDefault="00EC7FE8" w:rsidP="00B80467">
            <w:pPr>
              <w:pStyle w:val="a6"/>
              <w:jc w:val="center"/>
              <w:rPr>
                <w:rFonts w:eastAsia="PT Sans"/>
                <w:b/>
              </w:rPr>
            </w:pPr>
            <w:r w:rsidRPr="00A51865">
              <w:rPr>
                <w:rFonts w:eastAsia="PT Sans"/>
                <w:b/>
              </w:rPr>
              <w:t>Всього</w:t>
            </w:r>
          </w:p>
        </w:tc>
      </w:tr>
      <w:tr w:rsidR="00EC7FE8" w:rsidRPr="00A51865" w14:paraId="7EF3D141" w14:textId="77777777" w:rsidTr="00595CCB">
        <w:trPr>
          <w:trHeight w:val="382"/>
        </w:trPr>
        <w:tc>
          <w:tcPr>
            <w:tcW w:w="563" w:type="dxa"/>
          </w:tcPr>
          <w:p w14:paraId="52EE69FD" w14:textId="77777777" w:rsidR="00EC7FE8" w:rsidRPr="00A51865" w:rsidRDefault="00EC7FE8" w:rsidP="00B80467">
            <w:pPr>
              <w:pStyle w:val="a6"/>
              <w:rPr>
                <w:rFonts w:eastAsia="PT Sans"/>
              </w:rPr>
            </w:pPr>
            <w:r>
              <w:rPr>
                <w:rFonts w:eastAsia="PT Sans"/>
              </w:rPr>
              <w:t>2</w:t>
            </w:r>
            <w:r w:rsidRPr="00A51865">
              <w:rPr>
                <w:rFonts w:eastAsia="PT Sans"/>
              </w:rPr>
              <w:t>.</w:t>
            </w:r>
          </w:p>
        </w:tc>
        <w:tc>
          <w:tcPr>
            <w:tcW w:w="4394" w:type="dxa"/>
          </w:tcPr>
          <w:p w14:paraId="1F64F929" w14:textId="77777777" w:rsidR="00EC7FE8" w:rsidRPr="00A51865" w:rsidRDefault="00EC7FE8" w:rsidP="00B80467">
            <w:pPr>
              <w:pStyle w:val="a6"/>
              <w:rPr>
                <w:rFonts w:eastAsia="PT Sans"/>
              </w:rPr>
            </w:pPr>
            <w:r w:rsidRPr="00A51865">
              <w:rPr>
                <w:rFonts w:eastAsia="PT Sans"/>
              </w:rPr>
              <w:t>Робота на лабораторних заняттях</w:t>
            </w:r>
          </w:p>
        </w:tc>
        <w:tc>
          <w:tcPr>
            <w:tcW w:w="1275" w:type="dxa"/>
          </w:tcPr>
          <w:p w14:paraId="7FB76319" w14:textId="77777777" w:rsidR="00EC7FE8" w:rsidRPr="00A51865" w:rsidRDefault="00EC7FE8" w:rsidP="00B80467">
            <w:pPr>
              <w:pStyle w:val="a6"/>
              <w:rPr>
                <w:rFonts w:eastAsia="PT Sans"/>
              </w:rPr>
            </w:pPr>
            <w:r>
              <w:rPr>
                <w:rFonts w:eastAsia="PT Sans"/>
              </w:rPr>
              <w:t>10</w:t>
            </w:r>
          </w:p>
        </w:tc>
        <w:tc>
          <w:tcPr>
            <w:tcW w:w="993" w:type="dxa"/>
          </w:tcPr>
          <w:p w14:paraId="3961A1AE" w14:textId="46E7EA65" w:rsidR="00EC7FE8" w:rsidRPr="00A51865" w:rsidRDefault="00C43BB0" w:rsidP="00B80467">
            <w:pPr>
              <w:pStyle w:val="a6"/>
              <w:rPr>
                <w:rFonts w:eastAsia="PT Sans"/>
              </w:rPr>
            </w:pPr>
            <w:r>
              <w:rPr>
                <w:rFonts w:eastAsia="PT Sans"/>
              </w:rPr>
              <w:t>8</w:t>
            </w:r>
          </w:p>
        </w:tc>
        <w:tc>
          <w:tcPr>
            <w:tcW w:w="1138" w:type="dxa"/>
            <w:gridSpan w:val="2"/>
          </w:tcPr>
          <w:p w14:paraId="718463C1" w14:textId="13421377" w:rsidR="00EC7FE8" w:rsidRPr="00A51865" w:rsidRDefault="00C43BB0" w:rsidP="00B80467">
            <w:pPr>
              <w:pStyle w:val="a6"/>
              <w:rPr>
                <w:rFonts w:eastAsia="PT Sans"/>
              </w:rPr>
            </w:pPr>
            <w:r>
              <w:rPr>
                <w:rFonts w:eastAsia="PT Sans"/>
              </w:rPr>
              <w:t>8</w:t>
            </w:r>
            <w:r w:rsidR="00EC7FE8">
              <w:rPr>
                <w:rFonts w:eastAsia="PT Sans"/>
              </w:rPr>
              <w:t>0</w:t>
            </w:r>
          </w:p>
        </w:tc>
      </w:tr>
      <w:tr w:rsidR="00EC7FE8" w:rsidRPr="00A51865" w14:paraId="74DC56E4" w14:textId="77777777" w:rsidTr="00595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</w:trPr>
        <w:tc>
          <w:tcPr>
            <w:tcW w:w="563" w:type="dxa"/>
          </w:tcPr>
          <w:p w14:paraId="6AAFAB6A" w14:textId="77777777" w:rsidR="00EC7FE8" w:rsidRDefault="00EC7FE8" w:rsidP="00B80467">
            <w:pPr>
              <w:pStyle w:val="a6"/>
              <w:rPr>
                <w:rFonts w:eastAsia="PT Sans"/>
              </w:rPr>
            </w:pPr>
            <w:r>
              <w:rPr>
                <w:rFonts w:eastAsia="PT Sans"/>
              </w:rPr>
              <w:t>3.</w:t>
            </w:r>
          </w:p>
        </w:tc>
        <w:tc>
          <w:tcPr>
            <w:tcW w:w="4394" w:type="dxa"/>
          </w:tcPr>
          <w:p w14:paraId="704FE4A3" w14:textId="77777777" w:rsidR="00EC7FE8" w:rsidRPr="00A51865" w:rsidRDefault="00EC7FE8" w:rsidP="00B80467">
            <w:pPr>
              <w:pStyle w:val="a6"/>
              <w:rPr>
                <w:rFonts w:eastAsia="PT Sans"/>
              </w:rPr>
            </w:pPr>
            <w:r>
              <w:rPr>
                <w:rFonts w:eastAsia="PT Sans"/>
              </w:rPr>
              <w:t>Модульна контрольна робота</w:t>
            </w:r>
            <w:r w:rsidR="00C17057">
              <w:rPr>
                <w:rFonts w:eastAsia="PT Sans"/>
              </w:rPr>
              <w:t xml:space="preserve"> (МКР)</w:t>
            </w:r>
          </w:p>
        </w:tc>
        <w:tc>
          <w:tcPr>
            <w:tcW w:w="1275" w:type="dxa"/>
          </w:tcPr>
          <w:p w14:paraId="440326F8" w14:textId="3615C1F7" w:rsidR="00EC7FE8" w:rsidRDefault="00F07479" w:rsidP="00B80467">
            <w:pPr>
              <w:pStyle w:val="a6"/>
              <w:rPr>
                <w:rFonts w:eastAsia="PT Sans"/>
              </w:rPr>
            </w:pPr>
            <w:r>
              <w:rPr>
                <w:rFonts w:eastAsia="PT Sans"/>
              </w:rPr>
              <w:t>10</w:t>
            </w:r>
          </w:p>
        </w:tc>
        <w:tc>
          <w:tcPr>
            <w:tcW w:w="993" w:type="dxa"/>
          </w:tcPr>
          <w:p w14:paraId="47FAC558" w14:textId="10C78AE5" w:rsidR="00EC7FE8" w:rsidRDefault="00C43BB0" w:rsidP="00A37B43">
            <w:pPr>
              <w:pStyle w:val="a6"/>
              <w:rPr>
                <w:rFonts w:eastAsia="PT Sans"/>
              </w:rPr>
            </w:pPr>
            <w:r>
              <w:rPr>
                <w:rFonts w:eastAsia="PT Sans"/>
              </w:rPr>
              <w:t>1</w:t>
            </w:r>
          </w:p>
        </w:tc>
        <w:tc>
          <w:tcPr>
            <w:tcW w:w="1138" w:type="dxa"/>
            <w:gridSpan w:val="2"/>
          </w:tcPr>
          <w:p w14:paraId="7A71A538" w14:textId="0F744DAB" w:rsidR="00EC7FE8" w:rsidRDefault="00F07479" w:rsidP="00A37B43">
            <w:pPr>
              <w:pStyle w:val="a6"/>
              <w:rPr>
                <w:rFonts w:eastAsia="PT Sans"/>
              </w:rPr>
            </w:pPr>
            <w:r>
              <w:rPr>
                <w:rFonts w:eastAsia="PT Sans"/>
              </w:rPr>
              <w:t>10</w:t>
            </w:r>
          </w:p>
        </w:tc>
      </w:tr>
      <w:tr w:rsidR="00EC7FE8" w:rsidRPr="00A51865" w14:paraId="13149FD9" w14:textId="77777777" w:rsidTr="00595CCB">
        <w:trPr>
          <w:trHeight w:val="382"/>
        </w:trPr>
        <w:tc>
          <w:tcPr>
            <w:tcW w:w="563" w:type="dxa"/>
          </w:tcPr>
          <w:p w14:paraId="43FE6B47" w14:textId="77777777" w:rsidR="00EC7FE8" w:rsidRPr="00A51865" w:rsidRDefault="00EC7FE8" w:rsidP="00EC7FE8">
            <w:pPr>
              <w:pStyle w:val="a6"/>
              <w:rPr>
                <w:rFonts w:eastAsia="PT Sans"/>
              </w:rPr>
            </w:pPr>
            <w:r>
              <w:rPr>
                <w:rFonts w:eastAsia="PT Sans"/>
              </w:rPr>
              <w:t>4</w:t>
            </w:r>
            <w:r w:rsidRPr="00A51865">
              <w:rPr>
                <w:rFonts w:eastAsia="PT Sans"/>
              </w:rPr>
              <w:t>.</w:t>
            </w:r>
          </w:p>
        </w:tc>
        <w:tc>
          <w:tcPr>
            <w:tcW w:w="4394" w:type="dxa"/>
          </w:tcPr>
          <w:p w14:paraId="126665C7" w14:textId="77777777" w:rsidR="00EC7FE8" w:rsidRPr="00A51865" w:rsidRDefault="00A37B43" w:rsidP="00A37B43">
            <w:pPr>
              <w:pStyle w:val="a6"/>
              <w:rPr>
                <w:rFonts w:eastAsia="PT Sans"/>
              </w:rPr>
            </w:pPr>
            <w:r>
              <w:rPr>
                <w:rFonts w:eastAsia="PT Sans"/>
              </w:rPr>
              <w:t xml:space="preserve">Розрахункова </w:t>
            </w:r>
            <w:r w:rsidR="00EC7FE8" w:rsidRPr="00A51865">
              <w:rPr>
                <w:rFonts w:eastAsia="PT Sans"/>
              </w:rPr>
              <w:t>робота</w:t>
            </w:r>
            <w:r w:rsidR="00C17057">
              <w:rPr>
                <w:rFonts w:eastAsia="PT Sans"/>
              </w:rPr>
              <w:t xml:space="preserve"> (</w:t>
            </w:r>
            <w:r>
              <w:rPr>
                <w:rFonts w:eastAsia="PT Sans"/>
              </w:rPr>
              <w:t>Р</w:t>
            </w:r>
            <w:r w:rsidR="00C17057">
              <w:rPr>
                <w:rFonts w:eastAsia="PT Sans"/>
              </w:rPr>
              <w:t>Р)</w:t>
            </w:r>
          </w:p>
        </w:tc>
        <w:tc>
          <w:tcPr>
            <w:tcW w:w="1275" w:type="dxa"/>
          </w:tcPr>
          <w:p w14:paraId="7D5B34BE" w14:textId="51285925" w:rsidR="00EC7FE8" w:rsidRPr="00A51865" w:rsidRDefault="00C43BB0" w:rsidP="00B80467">
            <w:pPr>
              <w:pStyle w:val="a6"/>
              <w:rPr>
                <w:rFonts w:eastAsia="PT Sans"/>
              </w:rPr>
            </w:pPr>
            <w:r>
              <w:rPr>
                <w:rFonts w:eastAsia="PT Sans"/>
              </w:rPr>
              <w:t>1</w:t>
            </w:r>
            <w:r w:rsidR="00A01E51">
              <w:rPr>
                <w:rFonts w:eastAsia="PT Sans"/>
              </w:rPr>
              <w:t>0</w:t>
            </w:r>
          </w:p>
        </w:tc>
        <w:tc>
          <w:tcPr>
            <w:tcW w:w="993" w:type="dxa"/>
          </w:tcPr>
          <w:p w14:paraId="2F0358BB" w14:textId="77777777" w:rsidR="00EC7FE8" w:rsidRPr="00A51865" w:rsidRDefault="00EC7FE8" w:rsidP="00B80467">
            <w:pPr>
              <w:pStyle w:val="a6"/>
              <w:rPr>
                <w:rFonts w:eastAsia="PT Sans"/>
              </w:rPr>
            </w:pPr>
            <w:r w:rsidRPr="00A51865">
              <w:rPr>
                <w:rFonts w:eastAsia="PT Sans"/>
              </w:rPr>
              <w:t>1</w:t>
            </w:r>
          </w:p>
        </w:tc>
        <w:tc>
          <w:tcPr>
            <w:tcW w:w="1138" w:type="dxa"/>
            <w:gridSpan w:val="2"/>
          </w:tcPr>
          <w:p w14:paraId="2E6FD394" w14:textId="147D9576" w:rsidR="00EC7FE8" w:rsidRPr="00A51865" w:rsidRDefault="00C43BB0" w:rsidP="00B80467">
            <w:pPr>
              <w:pStyle w:val="a6"/>
              <w:rPr>
                <w:rFonts w:eastAsia="PT Sans"/>
              </w:rPr>
            </w:pPr>
            <w:r>
              <w:rPr>
                <w:rFonts w:eastAsia="PT Sans"/>
              </w:rPr>
              <w:t>1</w:t>
            </w:r>
            <w:r w:rsidR="00A01E51">
              <w:rPr>
                <w:rFonts w:eastAsia="PT Sans"/>
              </w:rPr>
              <w:t>0</w:t>
            </w:r>
          </w:p>
        </w:tc>
      </w:tr>
      <w:tr w:rsidR="00595CCB" w:rsidRPr="00A51865" w14:paraId="5A453DF5" w14:textId="77777777" w:rsidTr="00595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</w:trPr>
        <w:tc>
          <w:tcPr>
            <w:tcW w:w="563" w:type="dxa"/>
          </w:tcPr>
          <w:p w14:paraId="1944FB76" w14:textId="77777777" w:rsidR="00EC7FE8" w:rsidRPr="00A51865" w:rsidRDefault="00EC7FE8" w:rsidP="00B80467">
            <w:pPr>
              <w:pStyle w:val="a6"/>
              <w:rPr>
                <w:rFonts w:eastAsia="PT Sans"/>
              </w:rPr>
            </w:pPr>
            <w:r>
              <w:rPr>
                <w:rFonts w:eastAsia="PT Sans"/>
              </w:rPr>
              <w:t>5</w:t>
            </w:r>
            <w:r w:rsidRPr="00A51865">
              <w:rPr>
                <w:rFonts w:eastAsia="PT Sans"/>
              </w:rPr>
              <w:t>.</w:t>
            </w:r>
          </w:p>
        </w:tc>
        <w:tc>
          <w:tcPr>
            <w:tcW w:w="4394" w:type="dxa"/>
          </w:tcPr>
          <w:p w14:paraId="066F971E" w14:textId="77777777" w:rsidR="00EC7FE8" w:rsidRPr="00A51865" w:rsidRDefault="00EC7FE8" w:rsidP="00B80467">
            <w:pPr>
              <w:pStyle w:val="a6"/>
              <w:rPr>
                <w:rFonts w:eastAsia="PT Sans"/>
              </w:rPr>
            </w:pPr>
            <w:r>
              <w:rPr>
                <w:rFonts w:eastAsia="PT Sans"/>
              </w:rPr>
              <w:t>Бонуси</w:t>
            </w:r>
          </w:p>
        </w:tc>
        <w:tc>
          <w:tcPr>
            <w:tcW w:w="1275" w:type="dxa"/>
          </w:tcPr>
          <w:p w14:paraId="020504B0" w14:textId="68BDB8B5" w:rsidR="00EC7FE8" w:rsidRPr="00A51865" w:rsidRDefault="00C43BB0" w:rsidP="00B80467">
            <w:pPr>
              <w:pStyle w:val="a6"/>
              <w:rPr>
                <w:rFonts w:eastAsia="PT Sans"/>
              </w:rPr>
            </w:pPr>
            <w:r>
              <w:rPr>
                <w:rFonts w:eastAsia="PT Sans"/>
              </w:rPr>
              <w:t>5</w:t>
            </w:r>
          </w:p>
        </w:tc>
        <w:tc>
          <w:tcPr>
            <w:tcW w:w="993" w:type="dxa"/>
          </w:tcPr>
          <w:p w14:paraId="15917C8D" w14:textId="77777777" w:rsidR="00EC7FE8" w:rsidRPr="00A51865" w:rsidRDefault="00EC7FE8" w:rsidP="00B80467">
            <w:pPr>
              <w:pStyle w:val="a6"/>
              <w:rPr>
                <w:rFonts w:eastAsia="PT Sans"/>
              </w:rPr>
            </w:pPr>
            <w:r w:rsidRPr="00A51865">
              <w:rPr>
                <w:rFonts w:eastAsia="PT Sans"/>
              </w:rPr>
              <w:t>1</w:t>
            </w:r>
          </w:p>
        </w:tc>
        <w:tc>
          <w:tcPr>
            <w:tcW w:w="1138" w:type="dxa"/>
            <w:gridSpan w:val="2"/>
          </w:tcPr>
          <w:p w14:paraId="0963F1F0" w14:textId="258ED2DA" w:rsidR="00EC7FE8" w:rsidRPr="00A51865" w:rsidRDefault="00C43BB0" w:rsidP="00B80467">
            <w:pPr>
              <w:pStyle w:val="a6"/>
              <w:rPr>
                <w:rFonts w:eastAsia="PT Sans"/>
              </w:rPr>
            </w:pPr>
            <w:r>
              <w:rPr>
                <w:rFonts w:eastAsia="PT Sans"/>
              </w:rPr>
              <w:t>5</w:t>
            </w:r>
          </w:p>
        </w:tc>
      </w:tr>
      <w:tr w:rsidR="00595CCB" w:rsidRPr="00A51865" w14:paraId="7FF0A4D1" w14:textId="77777777" w:rsidTr="00595CCB">
        <w:trPr>
          <w:trHeight w:val="382"/>
        </w:trPr>
        <w:tc>
          <w:tcPr>
            <w:tcW w:w="563" w:type="dxa"/>
          </w:tcPr>
          <w:p w14:paraId="2D66BB91" w14:textId="77777777" w:rsidR="00EC7FE8" w:rsidRPr="00A51865" w:rsidRDefault="00EC7FE8" w:rsidP="00B80467">
            <w:pPr>
              <w:pStyle w:val="a6"/>
              <w:rPr>
                <w:rFonts w:eastAsia="PT Sans"/>
              </w:rPr>
            </w:pPr>
            <w:r>
              <w:rPr>
                <w:rFonts w:eastAsia="PT Sans"/>
              </w:rPr>
              <w:t>6</w:t>
            </w:r>
            <w:r w:rsidRPr="00A51865">
              <w:rPr>
                <w:rFonts w:eastAsia="PT Sans"/>
              </w:rPr>
              <w:t>.</w:t>
            </w:r>
          </w:p>
        </w:tc>
        <w:tc>
          <w:tcPr>
            <w:tcW w:w="4394" w:type="dxa"/>
          </w:tcPr>
          <w:p w14:paraId="5936822A" w14:textId="77777777" w:rsidR="00EC7FE8" w:rsidRPr="00A51865" w:rsidRDefault="00EC7FE8" w:rsidP="00B80467">
            <w:pPr>
              <w:pStyle w:val="a6"/>
              <w:rPr>
                <w:rFonts w:eastAsia="PT Sans"/>
              </w:rPr>
            </w:pPr>
            <w:r w:rsidRPr="00A51865">
              <w:rPr>
                <w:rFonts w:eastAsia="PT Sans"/>
              </w:rPr>
              <w:t>Залік</w:t>
            </w:r>
            <w:r>
              <w:rPr>
                <w:rFonts w:eastAsia="PT Sans"/>
              </w:rPr>
              <w:t xml:space="preserve"> (у випадку, коли не набрав 60)</w:t>
            </w:r>
          </w:p>
        </w:tc>
        <w:tc>
          <w:tcPr>
            <w:tcW w:w="1275" w:type="dxa"/>
          </w:tcPr>
          <w:p w14:paraId="1B2C72F5" w14:textId="3CD31032" w:rsidR="00EC7FE8" w:rsidRPr="00A51865" w:rsidRDefault="00326635" w:rsidP="00B80467">
            <w:pPr>
              <w:pStyle w:val="a6"/>
              <w:rPr>
                <w:rFonts w:eastAsia="PT Sans"/>
              </w:rPr>
            </w:pPr>
            <w:r>
              <w:rPr>
                <w:rFonts w:eastAsia="PT Sans"/>
              </w:rPr>
              <w:t>2</w:t>
            </w:r>
            <w:r w:rsidR="00EC7FE8" w:rsidRPr="00A51865">
              <w:rPr>
                <w:rFonts w:eastAsia="PT Sans"/>
              </w:rPr>
              <w:t>0</w:t>
            </w:r>
          </w:p>
        </w:tc>
        <w:tc>
          <w:tcPr>
            <w:tcW w:w="993" w:type="dxa"/>
          </w:tcPr>
          <w:p w14:paraId="1342D17C" w14:textId="77777777" w:rsidR="00EC7FE8" w:rsidRPr="00A51865" w:rsidRDefault="00EC7FE8" w:rsidP="00B80467">
            <w:pPr>
              <w:pStyle w:val="a6"/>
              <w:rPr>
                <w:rFonts w:eastAsia="PT Sans"/>
              </w:rPr>
            </w:pPr>
            <w:r w:rsidRPr="00A51865">
              <w:rPr>
                <w:rFonts w:eastAsia="PT Sans"/>
              </w:rPr>
              <w:t>1</w:t>
            </w:r>
          </w:p>
        </w:tc>
        <w:tc>
          <w:tcPr>
            <w:tcW w:w="1138" w:type="dxa"/>
            <w:gridSpan w:val="2"/>
          </w:tcPr>
          <w:p w14:paraId="056B4988" w14:textId="7CCBCBBA" w:rsidR="00EC7FE8" w:rsidRPr="00A51865" w:rsidRDefault="00326635" w:rsidP="00B80467">
            <w:pPr>
              <w:pStyle w:val="a6"/>
              <w:rPr>
                <w:rFonts w:eastAsia="PT Sans"/>
              </w:rPr>
            </w:pPr>
            <w:r>
              <w:rPr>
                <w:rFonts w:eastAsia="PT Sans"/>
              </w:rPr>
              <w:t>2</w:t>
            </w:r>
            <w:r w:rsidR="00EC7FE8" w:rsidRPr="00A51865">
              <w:rPr>
                <w:rFonts w:eastAsia="PT Sans"/>
              </w:rPr>
              <w:t>0</w:t>
            </w:r>
          </w:p>
        </w:tc>
      </w:tr>
      <w:tr w:rsidR="00595CCB" w:rsidRPr="00A51865" w14:paraId="639945DD" w14:textId="77777777" w:rsidTr="00595CC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382"/>
        </w:trPr>
        <w:tc>
          <w:tcPr>
            <w:tcW w:w="563" w:type="dxa"/>
          </w:tcPr>
          <w:p w14:paraId="4DEFF1E4" w14:textId="77777777" w:rsidR="00EC7FE8" w:rsidRPr="00A51865" w:rsidRDefault="00EC7FE8" w:rsidP="00B80467">
            <w:pPr>
              <w:pStyle w:val="a6"/>
              <w:rPr>
                <w:rFonts w:eastAsia="PT Sans"/>
              </w:rPr>
            </w:pPr>
          </w:p>
        </w:tc>
        <w:tc>
          <w:tcPr>
            <w:tcW w:w="4394" w:type="dxa"/>
          </w:tcPr>
          <w:p w14:paraId="091F9D5C" w14:textId="2E71E306" w:rsidR="00EC7FE8" w:rsidRPr="00A51865" w:rsidRDefault="00EC7FE8" w:rsidP="00B80467">
            <w:pPr>
              <w:pStyle w:val="a6"/>
              <w:rPr>
                <w:rFonts w:eastAsia="PT Sans"/>
              </w:rPr>
            </w:pPr>
            <w:r w:rsidRPr="00A51865">
              <w:rPr>
                <w:rFonts w:eastAsia="PT Sans"/>
              </w:rPr>
              <w:t>Всього</w:t>
            </w:r>
            <w:r>
              <w:rPr>
                <w:rFonts w:eastAsia="PT Sans"/>
              </w:rPr>
              <w:t xml:space="preserve"> </w:t>
            </w:r>
            <w:r w:rsidR="00F07479">
              <w:rPr>
                <w:rFonts w:eastAsia="PT Sans"/>
              </w:rPr>
              <w:t xml:space="preserve">максимально </w:t>
            </w:r>
            <w:r>
              <w:rPr>
                <w:rFonts w:eastAsia="PT Sans"/>
              </w:rPr>
              <w:t>без бонусів</w:t>
            </w:r>
          </w:p>
        </w:tc>
        <w:tc>
          <w:tcPr>
            <w:tcW w:w="1275" w:type="dxa"/>
          </w:tcPr>
          <w:p w14:paraId="1CE48A9F" w14:textId="77777777" w:rsidR="00EC7FE8" w:rsidRPr="00A51865" w:rsidRDefault="00EC7FE8" w:rsidP="00B80467">
            <w:pPr>
              <w:pStyle w:val="a6"/>
              <w:rPr>
                <w:rFonts w:eastAsia="PT Sans"/>
              </w:rPr>
            </w:pPr>
          </w:p>
        </w:tc>
        <w:tc>
          <w:tcPr>
            <w:tcW w:w="993" w:type="dxa"/>
          </w:tcPr>
          <w:p w14:paraId="06A6B215" w14:textId="77777777" w:rsidR="00EC7FE8" w:rsidRPr="00A51865" w:rsidRDefault="00EC7FE8" w:rsidP="00B80467">
            <w:pPr>
              <w:pStyle w:val="a6"/>
              <w:rPr>
                <w:rFonts w:eastAsia="PT Sans"/>
              </w:rPr>
            </w:pPr>
          </w:p>
        </w:tc>
        <w:tc>
          <w:tcPr>
            <w:tcW w:w="1126" w:type="dxa"/>
          </w:tcPr>
          <w:p w14:paraId="440A8B92" w14:textId="1DDB551B" w:rsidR="00EC7FE8" w:rsidRPr="00A51865" w:rsidRDefault="00EC7FE8" w:rsidP="00B80467">
            <w:pPr>
              <w:pStyle w:val="a6"/>
              <w:rPr>
                <w:rFonts w:eastAsia="PT Sans"/>
              </w:rPr>
            </w:pPr>
            <w:r w:rsidRPr="00A51865">
              <w:rPr>
                <w:rFonts w:eastAsia="PT Sans"/>
              </w:rPr>
              <w:t>1</w:t>
            </w:r>
            <w:r w:rsidR="00F07479">
              <w:rPr>
                <w:rFonts w:eastAsia="PT Sans"/>
              </w:rPr>
              <w:t>0</w:t>
            </w:r>
            <w:r w:rsidRPr="00A51865">
              <w:rPr>
                <w:rFonts w:eastAsia="PT Sans"/>
              </w:rPr>
              <w:t>0</w:t>
            </w:r>
          </w:p>
        </w:tc>
      </w:tr>
      <w:tr w:rsidR="00EC7FE8" w:rsidRPr="00A51865" w14:paraId="2FAD9815" w14:textId="77777777" w:rsidTr="00595CCB">
        <w:trPr>
          <w:gridAfter w:val="1"/>
          <w:wAfter w:w="12" w:type="dxa"/>
          <w:trHeight w:val="382"/>
        </w:trPr>
        <w:tc>
          <w:tcPr>
            <w:tcW w:w="563" w:type="dxa"/>
          </w:tcPr>
          <w:p w14:paraId="0A1A29B9" w14:textId="77777777" w:rsidR="00EC7FE8" w:rsidRPr="00A51865" w:rsidRDefault="00EC7FE8" w:rsidP="00B80467">
            <w:pPr>
              <w:pStyle w:val="a6"/>
              <w:rPr>
                <w:rFonts w:eastAsia="PT Sans"/>
              </w:rPr>
            </w:pPr>
          </w:p>
        </w:tc>
        <w:tc>
          <w:tcPr>
            <w:tcW w:w="4394" w:type="dxa"/>
          </w:tcPr>
          <w:p w14:paraId="28BF4A0B" w14:textId="74E56434" w:rsidR="00EC7FE8" w:rsidRPr="00A51865" w:rsidRDefault="00EC7FE8" w:rsidP="00EC7FE8">
            <w:pPr>
              <w:pStyle w:val="a6"/>
              <w:rPr>
                <w:rFonts w:eastAsia="PT Sans"/>
              </w:rPr>
            </w:pPr>
            <w:r w:rsidRPr="00A51865">
              <w:rPr>
                <w:rFonts w:eastAsia="PT Sans"/>
              </w:rPr>
              <w:t>Всього</w:t>
            </w:r>
            <w:r>
              <w:rPr>
                <w:rFonts w:eastAsia="PT Sans"/>
              </w:rPr>
              <w:t xml:space="preserve"> </w:t>
            </w:r>
            <w:r w:rsidR="00F07479">
              <w:rPr>
                <w:rFonts w:eastAsia="PT Sans"/>
              </w:rPr>
              <w:t xml:space="preserve">максимально </w:t>
            </w:r>
            <w:r>
              <w:rPr>
                <w:rFonts w:eastAsia="PT Sans"/>
              </w:rPr>
              <w:t>з бонусами</w:t>
            </w:r>
          </w:p>
        </w:tc>
        <w:tc>
          <w:tcPr>
            <w:tcW w:w="1275" w:type="dxa"/>
          </w:tcPr>
          <w:p w14:paraId="4D884570" w14:textId="77777777" w:rsidR="00EC7FE8" w:rsidRPr="00A51865" w:rsidRDefault="00EC7FE8" w:rsidP="00B80467">
            <w:pPr>
              <w:pStyle w:val="a6"/>
              <w:rPr>
                <w:rFonts w:eastAsia="PT Sans"/>
              </w:rPr>
            </w:pPr>
          </w:p>
        </w:tc>
        <w:tc>
          <w:tcPr>
            <w:tcW w:w="993" w:type="dxa"/>
          </w:tcPr>
          <w:p w14:paraId="7FDCB16D" w14:textId="77777777" w:rsidR="00EC7FE8" w:rsidRPr="00A51865" w:rsidRDefault="00EC7FE8" w:rsidP="00B80467">
            <w:pPr>
              <w:pStyle w:val="a6"/>
              <w:rPr>
                <w:rFonts w:eastAsia="PT Sans"/>
              </w:rPr>
            </w:pPr>
          </w:p>
        </w:tc>
        <w:tc>
          <w:tcPr>
            <w:tcW w:w="1126" w:type="dxa"/>
          </w:tcPr>
          <w:p w14:paraId="508F9756" w14:textId="38388E47" w:rsidR="00EC7FE8" w:rsidRPr="00A51865" w:rsidRDefault="00EC7FE8" w:rsidP="00A01E51">
            <w:pPr>
              <w:pStyle w:val="a6"/>
              <w:rPr>
                <w:rFonts w:eastAsia="PT Sans"/>
              </w:rPr>
            </w:pPr>
            <w:r>
              <w:rPr>
                <w:rFonts w:eastAsia="PT Sans"/>
              </w:rPr>
              <w:t>1</w:t>
            </w:r>
            <w:r w:rsidR="00F07479">
              <w:rPr>
                <w:rFonts w:eastAsia="PT Sans"/>
              </w:rPr>
              <w:t>0</w:t>
            </w:r>
            <w:r w:rsidR="00C43BB0">
              <w:rPr>
                <w:rFonts w:eastAsia="PT Sans"/>
              </w:rPr>
              <w:t>5</w:t>
            </w:r>
          </w:p>
        </w:tc>
      </w:tr>
    </w:tbl>
    <w:p w14:paraId="31B02F4D" w14:textId="77777777" w:rsidR="00EC7FE8" w:rsidRDefault="00EC7FE8" w:rsidP="00EC7FE8">
      <w:pPr>
        <w:rPr>
          <w:lang w:val="ru-RU"/>
        </w:rPr>
      </w:pPr>
    </w:p>
    <w:p w14:paraId="4F13765D" w14:textId="77777777" w:rsidR="00EC7FE8" w:rsidRPr="00EC7FE8" w:rsidRDefault="00EC7FE8" w:rsidP="00EC7FE8">
      <w:r w:rsidRPr="00EC7FE8">
        <w:t xml:space="preserve">Для того, щоб отримати найвищий рейтинг, студенту потрібно брати активну участь </w:t>
      </w:r>
      <w:r>
        <w:t>в</w:t>
      </w:r>
      <w:r w:rsidRPr="00EC7FE8">
        <w:t xml:space="preserve"> </w:t>
      </w:r>
      <w:r>
        <w:t xml:space="preserve">лабораторних </w:t>
      </w:r>
      <w:r w:rsidRPr="00EC7FE8">
        <w:t>заняттях, активно доповнювати відповіді інших студентів, чітко й логічно висловлювати власну позицію з дискусійних питань, своєчасно виконувати МКР та експрес-контролі. Студенту дається одноразова можливість виконати МКР та експрес-контролі.</w:t>
      </w:r>
    </w:p>
    <w:p w14:paraId="38B09C03" w14:textId="4F459FD3" w:rsidR="00EC7FE8" w:rsidRPr="00EC7FE8" w:rsidRDefault="00EC7FE8" w:rsidP="00EC7FE8">
      <w:r w:rsidRPr="00EC7FE8">
        <w:t xml:space="preserve">До зниження рейтингу студента призводить: невиконання МКР та експрес-контролів; неналежна підготовка </w:t>
      </w:r>
      <w:r w:rsidR="00C43BB0">
        <w:t>та низька якість виконання</w:t>
      </w:r>
      <w:r w:rsidRPr="00EC7FE8">
        <w:t xml:space="preserve"> </w:t>
      </w:r>
      <w:r w:rsidR="00E4059C">
        <w:t>лабораторних занять</w:t>
      </w:r>
      <w:r w:rsidRPr="00EC7FE8">
        <w:t>; неточності, неповнота, помилки у відповідях чи ґрунтуваннях на не достовірних джерел.</w:t>
      </w:r>
    </w:p>
    <w:p w14:paraId="6A5DEAD7" w14:textId="77777777" w:rsidR="00EC7FE8" w:rsidRPr="00EC7FE8" w:rsidRDefault="00EC7FE8" w:rsidP="00EC7FE8">
      <w:r w:rsidRPr="00EC7FE8">
        <w:lastRenderedPageBreak/>
        <w:t xml:space="preserve">Викладач оцінює роботу студента на кожному </w:t>
      </w:r>
      <w:r w:rsidR="00E4059C">
        <w:t xml:space="preserve">лабораторному </w:t>
      </w:r>
      <w:r w:rsidRPr="00EC7FE8">
        <w:t>занятті та виставляє бали за роботу та результати проведених МКР й експрес-контролів до модулю «Поточний контроль» Електронного кампусу. Результати першого і другого календарного контролю залежать від поточного рейтингу студента й заносяться викладачем до модулю «Календарний контроль» Електронного кампусу на восьмому й шістнадцятому тижнях навчання відповідно</w:t>
      </w:r>
      <w:r w:rsidR="00E4059C">
        <w:t xml:space="preserve"> </w:t>
      </w:r>
      <w:r w:rsidRPr="00EC7FE8">
        <w:t xml:space="preserve">(див. </w:t>
      </w:r>
      <w:r w:rsidRPr="00200C99">
        <w:t>Додаток С</w:t>
      </w:r>
      <w:r w:rsidRPr="00EC7FE8">
        <w:t>)</w:t>
      </w:r>
      <w:r w:rsidR="00E4059C">
        <w:t>.</w:t>
      </w:r>
    </w:p>
    <w:p w14:paraId="30072C73" w14:textId="77777777" w:rsidR="00C971E4" w:rsidRPr="00EC7FE8" w:rsidRDefault="00EC7FE8" w:rsidP="00EC7FE8">
      <w:r w:rsidRPr="00EC7FE8">
        <w:t>Студент може оскаржити оцінку викладача, подавши відповідну скаргу викладачу не пізніше наступного дня після ознайомлення студента з виставленою викладачем оцінкою. Скарга розглядатиметься за процедурами, встановленими університетом.</w:t>
      </w:r>
    </w:p>
    <w:p w14:paraId="1E40F24C" w14:textId="77777777" w:rsidR="00E4059C" w:rsidRPr="00E4059C" w:rsidRDefault="00E4059C" w:rsidP="00A01E51">
      <w:pPr>
        <w:pStyle w:val="3"/>
      </w:pPr>
      <w:r w:rsidRPr="00E4059C">
        <w:t>Умови допуску до семестрового контролю</w:t>
      </w:r>
    </w:p>
    <w:p w14:paraId="3C9C2221" w14:textId="77777777" w:rsidR="00EC7FE8" w:rsidRDefault="00E4059C">
      <w:r w:rsidRPr="00E4059C">
        <w:t xml:space="preserve">Наявність кількості балів не менше 40 балів, виконання </w:t>
      </w:r>
      <w:r w:rsidR="00A37B43">
        <w:t>Р</w:t>
      </w:r>
      <w:r w:rsidRPr="00E4059C">
        <w:t>Р не менше, ніж на «достатньо».</w:t>
      </w:r>
    </w:p>
    <w:p w14:paraId="4CD621A2" w14:textId="77777777" w:rsidR="00595CCB" w:rsidRPr="00E4059C" w:rsidRDefault="00595CCB"/>
    <w:p w14:paraId="4DD50EEE" w14:textId="77777777" w:rsidR="006A5526" w:rsidRPr="001C5755" w:rsidRDefault="006A5526" w:rsidP="00A01E51">
      <w:pPr>
        <w:pStyle w:val="3"/>
      </w:pPr>
      <w:r w:rsidRPr="001C5755">
        <w:rPr>
          <w:rFonts w:eastAsia="Calibri"/>
        </w:rPr>
        <w:t>Таблиця відповідності рейтингових балів оцінкам за університетською шкалою:</w:t>
      </w:r>
    </w:p>
    <w:tbl>
      <w:tblPr>
        <w:tblStyle w:val="11"/>
        <w:tblW w:w="5000" w:type="pct"/>
        <w:tblLook w:val="0000" w:firstRow="0" w:lastRow="0" w:firstColumn="0" w:lastColumn="0" w:noHBand="0" w:noVBand="0"/>
      </w:tblPr>
      <w:tblGrid>
        <w:gridCol w:w="6166"/>
        <w:gridCol w:w="3463"/>
      </w:tblGrid>
      <w:tr w:rsidR="006A5526" w:rsidRPr="00E217B9" w14:paraId="15B2601E" w14:textId="77777777" w:rsidTr="00BA3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1AA9A74" w14:textId="77777777" w:rsidR="006A5526" w:rsidRPr="00E217B9" w:rsidRDefault="006A5526" w:rsidP="00E217B9">
            <w:pPr>
              <w:ind w:left="709" w:firstLine="0"/>
              <w:jc w:val="center"/>
              <w:rPr>
                <w:b/>
              </w:rPr>
            </w:pPr>
            <w:r w:rsidRPr="00E217B9">
              <w:rPr>
                <w:b/>
              </w:rPr>
              <w:t>Кількість балів</w:t>
            </w:r>
          </w:p>
        </w:tc>
        <w:tc>
          <w:tcPr>
            <w:tcW w:w="0" w:type="auto"/>
          </w:tcPr>
          <w:p w14:paraId="08F40D64" w14:textId="77777777" w:rsidR="006A5526" w:rsidRPr="00E217B9" w:rsidRDefault="006A5526" w:rsidP="00E217B9">
            <w:pPr>
              <w:ind w:left="709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217B9">
              <w:rPr>
                <w:b/>
              </w:rPr>
              <w:t>Оцінка</w:t>
            </w:r>
          </w:p>
        </w:tc>
      </w:tr>
      <w:tr w:rsidR="006A5526" w:rsidRPr="00BA3E93" w14:paraId="60686B65" w14:textId="77777777" w:rsidTr="00BA3E9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771E1E80" w14:textId="77777777" w:rsidR="006A5526" w:rsidRPr="00BA3E93" w:rsidRDefault="006A5526" w:rsidP="00B12019">
            <w:pPr>
              <w:pStyle w:val="a6"/>
            </w:pPr>
            <w:r w:rsidRPr="00BA3E93">
              <w:t>100-95</w:t>
            </w:r>
          </w:p>
        </w:tc>
        <w:tc>
          <w:tcPr>
            <w:tcW w:w="0" w:type="auto"/>
          </w:tcPr>
          <w:p w14:paraId="59850D9F" w14:textId="77777777" w:rsidR="006A5526" w:rsidRPr="00BA3E93" w:rsidRDefault="006A5526" w:rsidP="00B12019">
            <w:pPr>
              <w:pStyle w:val="a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3E93">
              <w:t>Відмінно</w:t>
            </w:r>
          </w:p>
        </w:tc>
      </w:tr>
      <w:tr w:rsidR="006A5526" w:rsidRPr="00BA3E93" w14:paraId="64619995" w14:textId="77777777" w:rsidTr="00BA3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0ECEB58" w14:textId="77777777" w:rsidR="006A5526" w:rsidRPr="00BA3E93" w:rsidRDefault="006A5526" w:rsidP="00B12019">
            <w:pPr>
              <w:pStyle w:val="a6"/>
            </w:pPr>
            <w:r w:rsidRPr="00BA3E93">
              <w:t>94-85</w:t>
            </w:r>
          </w:p>
        </w:tc>
        <w:tc>
          <w:tcPr>
            <w:tcW w:w="0" w:type="auto"/>
          </w:tcPr>
          <w:p w14:paraId="3C0D46CA" w14:textId="77777777" w:rsidR="006A5526" w:rsidRPr="00BA3E93" w:rsidRDefault="006A5526" w:rsidP="00B120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A3E93">
              <w:t>Дуже добре</w:t>
            </w:r>
          </w:p>
        </w:tc>
      </w:tr>
      <w:tr w:rsidR="006A5526" w:rsidRPr="00BA3E93" w14:paraId="3494372C" w14:textId="77777777" w:rsidTr="00BA3E9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0F4DE00B" w14:textId="77777777" w:rsidR="006A5526" w:rsidRPr="00BA3E93" w:rsidRDefault="006A5526" w:rsidP="00B12019">
            <w:pPr>
              <w:pStyle w:val="a6"/>
            </w:pPr>
            <w:r w:rsidRPr="00BA3E93">
              <w:t>84-75</w:t>
            </w:r>
          </w:p>
        </w:tc>
        <w:tc>
          <w:tcPr>
            <w:tcW w:w="0" w:type="auto"/>
          </w:tcPr>
          <w:p w14:paraId="3998C396" w14:textId="77777777" w:rsidR="006A5526" w:rsidRPr="00BA3E93" w:rsidRDefault="006A5526" w:rsidP="00B12019">
            <w:pPr>
              <w:pStyle w:val="a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3E93">
              <w:t>Добре</w:t>
            </w:r>
          </w:p>
        </w:tc>
      </w:tr>
      <w:tr w:rsidR="006A5526" w:rsidRPr="00BA3E93" w14:paraId="5B14FC4C" w14:textId="77777777" w:rsidTr="00BA3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515591E" w14:textId="77777777" w:rsidR="006A5526" w:rsidRPr="00BA3E93" w:rsidRDefault="006A5526" w:rsidP="00B12019">
            <w:pPr>
              <w:pStyle w:val="a6"/>
            </w:pPr>
            <w:r w:rsidRPr="00BA3E93">
              <w:t>74-65</w:t>
            </w:r>
          </w:p>
        </w:tc>
        <w:tc>
          <w:tcPr>
            <w:tcW w:w="0" w:type="auto"/>
          </w:tcPr>
          <w:p w14:paraId="0F08AE57" w14:textId="77777777" w:rsidR="006A5526" w:rsidRPr="00BA3E93" w:rsidRDefault="006A5526" w:rsidP="00B120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A3E93">
              <w:t>Задовільно</w:t>
            </w:r>
          </w:p>
        </w:tc>
      </w:tr>
      <w:tr w:rsidR="006A5526" w:rsidRPr="00BA3E93" w14:paraId="6777EBF3" w14:textId="77777777" w:rsidTr="00BA3E9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4F1FCE65" w14:textId="77777777" w:rsidR="006A5526" w:rsidRPr="00BA3E93" w:rsidRDefault="006A5526" w:rsidP="00B12019">
            <w:pPr>
              <w:pStyle w:val="a6"/>
            </w:pPr>
            <w:r w:rsidRPr="00BA3E93">
              <w:t>64-60</w:t>
            </w:r>
          </w:p>
        </w:tc>
        <w:tc>
          <w:tcPr>
            <w:tcW w:w="0" w:type="auto"/>
          </w:tcPr>
          <w:p w14:paraId="123DC9EB" w14:textId="77777777" w:rsidR="006A5526" w:rsidRPr="00BA3E93" w:rsidRDefault="006A5526" w:rsidP="00B12019">
            <w:pPr>
              <w:pStyle w:val="a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3E93">
              <w:t>Достатньо</w:t>
            </w:r>
          </w:p>
        </w:tc>
      </w:tr>
      <w:tr w:rsidR="006A5526" w:rsidRPr="00BA3E93" w14:paraId="3F41285F" w14:textId="77777777" w:rsidTr="00BA3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EA3B03A" w14:textId="77777777" w:rsidR="006A5526" w:rsidRPr="00BA3E93" w:rsidRDefault="006A5526" w:rsidP="00B12019">
            <w:pPr>
              <w:pStyle w:val="a6"/>
            </w:pPr>
            <w:r w:rsidRPr="00BA3E93">
              <w:t>Менше 60</w:t>
            </w:r>
          </w:p>
        </w:tc>
        <w:tc>
          <w:tcPr>
            <w:tcW w:w="0" w:type="auto"/>
          </w:tcPr>
          <w:p w14:paraId="68AC90F0" w14:textId="77777777" w:rsidR="006A5526" w:rsidRPr="00BA3E93" w:rsidRDefault="006A5526" w:rsidP="00B120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A3E93">
              <w:t>Незадовільно</w:t>
            </w:r>
          </w:p>
        </w:tc>
      </w:tr>
      <w:tr w:rsidR="006A5526" w:rsidRPr="00BA3E93" w14:paraId="443C0C9C" w14:textId="77777777" w:rsidTr="00BA3E9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41B68E8B" w14:textId="77777777" w:rsidR="006A5526" w:rsidRPr="00BA3E93" w:rsidRDefault="006A5526" w:rsidP="00B12019">
            <w:pPr>
              <w:pStyle w:val="a6"/>
            </w:pPr>
            <w:r w:rsidRPr="00BA3E93">
              <w:t>Не виконані умови допуску</w:t>
            </w:r>
          </w:p>
        </w:tc>
        <w:tc>
          <w:tcPr>
            <w:tcW w:w="0" w:type="auto"/>
          </w:tcPr>
          <w:p w14:paraId="13872FA8" w14:textId="77777777" w:rsidR="006A5526" w:rsidRPr="00BA3E93" w:rsidRDefault="006A5526" w:rsidP="00B12019">
            <w:pPr>
              <w:pStyle w:val="a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3E93">
              <w:t>Не допущено</w:t>
            </w:r>
          </w:p>
        </w:tc>
      </w:tr>
    </w:tbl>
    <w:p w14:paraId="4EBC8893" w14:textId="77777777" w:rsidR="00F73047" w:rsidRPr="00F73047" w:rsidRDefault="00F73047" w:rsidP="00EF244A">
      <w:pPr>
        <w:pStyle w:val="2"/>
      </w:pPr>
      <w:r w:rsidRPr="00F73047">
        <w:t>Додаткова інформація з дисципліни (освітнього компонента)</w:t>
      </w:r>
    </w:p>
    <w:p w14:paraId="31D04951" w14:textId="1C10E615" w:rsidR="00F73047" w:rsidRPr="00F73047" w:rsidRDefault="00200C99" w:rsidP="00F73047">
      <w:r w:rsidRPr="00F73047">
        <w:t>Рекомендований</w:t>
      </w:r>
      <w:r w:rsidR="00F73047" w:rsidRPr="00F73047">
        <w:t xml:space="preserve"> перелік </w:t>
      </w:r>
      <w:r w:rsidR="00C43BB0">
        <w:t>завдань</w:t>
      </w:r>
      <w:r w:rsidR="00F73047" w:rsidRPr="00F73047">
        <w:t xml:space="preserve"> до семестрового контролю (заліку) надан</w:t>
      </w:r>
      <w:r w:rsidR="00F73047">
        <w:t>о</w:t>
      </w:r>
      <w:r w:rsidR="00F73047" w:rsidRPr="00F73047">
        <w:t xml:space="preserve"> в </w:t>
      </w:r>
      <w:r w:rsidR="00F73047" w:rsidRPr="00200C99">
        <w:t>додатку А</w:t>
      </w:r>
      <w:r w:rsidR="00F73047" w:rsidRPr="00F73047">
        <w:t xml:space="preserve"> до силабусу.</w:t>
      </w:r>
    </w:p>
    <w:p w14:paraId="1E998111" w14:textId="77777777" w:rsidR="00F73047" w:rsidRDefault="00F73047" w:rsidP="00A01E51">
      <w:pPr>
        <w:pStyle w:val="3"/>
      </w:pPr>
      <w:r>
        <w:t>Рекомендації студентам</w:t>
      </w:r>
    </w:p>
    <w:p w14:paraId="01F93E73" w14:textId="77777777" w:rsidR="00F73047" w:rsidRPr="00F73047" w:rsidRDefault="00F73047" w:rsidP="00F73047">
      <w:r w:rsidRPr="00F73047">
        <w:t xml:space="preserve">Працюючи на лекції студенту варто записувати основні терміни та поняття, фіксувати головні події запропонованої теми, конспектувати узагальнення та висновки, які робить викладач. Цей матеріал стане в пригоді під час підготовки до </w:t>
      </w:r>
      <w:r>
        <w:t xml:space="preserve">лабораторних </w:t>
      </w:r>
      <w:r w:rsidRPr="00F73047">
        <w:t>занят</w:t>
      </w:r>
      <w:r>
        <w:t>ь</w:t>
      </w:r>
      <w:r w:rsidRPr="00F73047">
        <w:t>, МКР,</w:t>
      </w:r>
      <w:r>
        <w:t xml:space="preserve"> </w:t>
      </w:r>
      <w:r w:rsidR="00DB5A75">
        <w:t>Р</w:t>
      </w:r>
      <w:r>
        <w:t>Р,</w:t>
      </w:r>
      <w:r w:rsidRPr="00F73047">
        <w:t xml:space="preserve"> експрес-контролів.</w:t>
      </w:r>
    </w:p>
    <w:p w14:paraId="51DD6A03" w14:textId="77777777" w:rsidR="00F73047" w:rsidRPr="00F73047" w:rsidRDefault="00F73047" w:rsidP="00F73047">
      <w:r w:rsidRPr="00F73047">
        <w:t xml:space="preserve">Готуючись до </w:t>
      </w:r>
      <w:r>
        <w:t xml:space="preserve">лабораторного </w:t>
      </w:r>
      <w:r w:rsidRPr="00F73047">
        <w:t xml:space="preserve">заняття студент має обов'язково опрацювати лекційний матеріал певної теми, бажано ознайомитись з додатковими ресурсами в мережі. При виникненні питань, виявленні незрозумілих положень необхідно обговорити їх з викладачем. На </w:t>
      </w:r>
      <w:r>
        <w:t xml:space="preserve">лабораторному </w:t>
      </w:r>
      <w:r w:rsidRPr="00F73047">
        <w:t xml:space="preserve">занятті </w:t>
      </w:r>
      <w:r w:rsidR="00595CCB">
        <w:t xml:space="preserve">кожен студент має намагатися власноруч оволодіти тими практичними навичками, якими є можливість оволодіти. </w:t>
      </w:r>
      <w:r w:rsidRPr="00F73047">
        <w:t xml:space="preserve">Не слід відмовлятись від відповіді на питання викладача. Навіть якщо студент не знає відповіді, доцільно спробувати відповісти, висловити свою думку, виходячи з власних знань, досвіду, логіки запитання тощо. Однак, варто пам'ятати, що незнання матеріалу дисципліни є суттєвим недоліком роботи студента і буде негативно впливати на його загальний рейтинг. Відповідальне ставлення до підготовки на кожне </w:t>
      </w:r>
      <w:r w:rsidR="00595CCB">
        <w:t xml:space="preserve">лабораторне </w:t>
      </w:r>
      <w:r w:rsidRPr="00F73047">
        <w:t>заняття дає змогу не лише правильно засвоїти навчальний матеріал, але й зекономити зусилля при проходженні семестрового контролю.</w:t>
      </w:r>
    </w:p>
    <w:p w14:paraId="3638E3B0" w14:textId="77777777" w:rsidR="00F73047" w:rsidRPr="00F73047" w:rsidRDefault="00F73047" w:rsidP="00F73047">
      <w:r w:rsidRPr="00F73047">
        <w:t>Студентам може бути зарахована тема курсу при наявності сертифікатів проходження дистанційних чи онлайн курсів за відповідною тематикою.</w:t>
      </w:r>
    </w:p>
    <w:p w14:paraId="3F83A550" w14:textId="77777777" w:rsidR="00F73047" w:rsidRDefault="00F73047" w:rsidP="00A01E51">
      <w:pPr>
        <w:pStyle w:val="3"/>
      </w:pPr>
      <w:r>
        <w:lastRenderedPageBreak/>
        <w:t>Дистанційне навчання</w:t>
      </w:r>
    </w:p>
    <w:p w14:paraId="3869C7C1" w14:textId="77777777" w:rsidR="00F73047" w:rsidRPr="00F73047" w:rsidRDefault="00F73047" w:rsidP="00F73047">
      <w:r w:rsidRPr="00F73047">
        <w:t>Можливе синхронне та асинхронне дистанційне навчання з використанням платформ для відео-конференцій (Google Meet, Zoom, тощо) та освітньої платформи дистанційного навчання «Сікорський» (Moodle).</w:t>
      </w:r>
    </w:p>
    <w:p w14:paraId="4D20FAD9" w14:textId="77777777" w:rsidR="00F73047" w:rsidRDefault="00F73047" w:rsidP="00A01E51">
      <w:pPr>
        <w:pStyle w:val="3"/>
      </w:pPr>
      <w:r>
        <w:t>Інклюзивне навчання</w:t>
      </w:r>
    </w:p>
    <w:p w14:paraId="05443878" w14:textId="77777777" w:rsidR="006A5526" w:rsidRPr="00F73047" w:rsidRDefault="00F73047" w:rsidP="00F73047">
      <w:pPr>
        <w:ind w:left="709" w:firstLine="0"/>
      </w:pPr>
      <w:r>
        <w:t>Інклюзивне навчання допускається.</w:t>
      </w:r>
    </w:p>
    <w:p w14:paraId="2536FAB5" w14:textId="77777777" w:rsidR="00F73047" w:rsidRPr="00F73047" w:rsidRDefault="00F73047" w:rsidP="00F73047">
      <w:pPr>
        <w:ind w:left="709" w:firstLine="0"/>
      </w:pPr>
    </w:p>
    <w:p w14:paraId="493CC48D" w14:textId="77777777" w:rsidR="006A5526" w:rsidRPr="006A5526" w:rsidRDefault="006A5526" w:rsidP="006A5526">
      <w:pPr>
        <w:spacing w:line="240" w:lineRule="auto"/>
      </w:pPr>
      <w:r w:rsidRPr="006A5526">
        <w:t>Робочу програму навчальної дисципліни (силабус):</w:t>
      </w:r>
    </w:p>
    <w:p w14:paraId="3B4D240C" w14:textId="4D322005" w:rsidR="006A5526" w:rsidRPr="00D764C9" w:rsidRDefault="006A5526" w:rsidP="006A5526">
      <w:pPr>
        <w:spacing w:line="240" w:lineRule="auto"/>
        <w:rPr>
          <w:b/>
          <w:bCs/>
          <w:szCs w:val="24"/>
        </w:rPr>
      </w:pPr>
      <w:r w:rsidRPr="00D764C9">
        <w:rPr>
          <w:b/>
          <w:bCs/>
          <w:szCs w:val="24"/>
        </w:rPr>
        <w:t>Скла</w:t>
      </w:r>
      <w:r>
        <w:rPr>
          <w:b/>
          <w:bCs/>
          <w:szCs w:val="24"/>
        </w:rPr>
        <w:t>в:</w:t>
      </w:r>
      <w:r w:rsidRPr="00D764C9">
        <w:rPr>
          <w:szCs w:val="24"/>
        </w:rPr>
        <w:t xml:space="preserve"> </w:t>
      </w:r>
      <w:r w:rsidR="00DB2D3D">
        <w:rPr>
          <w:szCs w:val="24"/>
        </w:rPr>
        <w:t xml:space="preserve">доцент </w:t>
      </w:r>
      <w:r>
        <w:rPr>
          <w:szCs w:val="24"/>
        </w:rPr>
        <w:t xml:space="preserve">кафедри РІ, </w:t>
      </w:r>
      <w:r w:rsidR="00326635">
        <w:rPr>
          <w:szCs w:val="24"/>
        </w:rPr>
        <w:t>Мартинюк Сергій Євстафійович.</w:t>
      </w:r>
    </w:p>
    <w:p w14:paraId="196CBD7F" w14:textId="77777777" w:rsidR="006A5526" w:rsidRPr="00595CCB" w:rsidRDefault="006A5526" w:rsidP="00595CCB"/>
    <w:p w14:paraId="7BAE8281" w14:textId="77777777" w:rsidR="006A5526" w:rsidRPr="00D764C9" w:rsidRDefault="006A5526" w:rsidP="006A5526">
      <w:pPr>
        <w:spacing w:line="240" w:lineRule="auto"/>
        <w:rPr>
          <w:szCs w:val="24"/>
        </w:rPr>
      </w:pPr>
      <w:r w:rsidRPr="00D764C9">
        <w:rPr>
          <w:b/>
          <w:bCs/>
          <w:szCs w:val="24"/>
        </w:rPr>
        <w:t>Ухвалено</w:t>
      </w:r>
      <w:r>
        <w:rPr>
          <w:b/>
          <w:bCs/>
          <w:szCs w:val="24"/>
        </w:rPr>
        <w:t>:</w:t>
      </w:r>
      <w:r w:rsidRPr="00D764C9">
        <w:rPr>
          <w:szCs w:val="24"/>
        </w:rPr>
        <w:t xml:space="preserve"> кафедрою </w:t>
      </w:r>
      <w:r>
        <w:rPr>
          <w:szCs w:val="24"/>
        </w:rPr>
        <w:t>радіо</w:t>
      </w:r>
      <w:r w:rsidR="00DB2D3D">
        <w:rPr>
          <w:szCs w:val="24"/>
        </w:rPr>
        <w:t>і</w:t>
      </w:r>
      <w:r>
        <w:rPr>
          <w:szCs w:val="24"/>
        </w:rPr>
        <w:t xml:space="preserve">нженерії </w:t>
      </w:r>
      <w:r w:rsidRPr="00D764C9">
        <w:rPr>
          <w:szCs w:val="24"/>
        </w:rPr>
        <w:t xml:space="preserve">(протокол </w:t>
      </w:r>
      <w:r w:rsidRPr="00C95DBF">
        <w:rPr>
          <w:color w:val="00000A"/>
          <w:szCs w:val="24"/>
        </w:rPr>
        <w:t xml:space="preserve">№ </w:t>
      </w:r>
      <w:r w:rsidR="00C95DBF" w:rsidRPr="00C95DBF">
        <w:rPr>
          <w:color w:val="00000A"/>
          <w:szCs w:val="24"/>
        </w:rPr>
        <w:t>06/202</w:t>
      </w:r>
      <w:r w:rsidR="00CD085F">
        <w:rPr>
          <w:color w:val="00000A"/>
          <w:szCs w:val="24"/>
        </w:rPr>
        <w:t>5</w:t>
      </w:r>
      <w:r w:rsidR="00C95DBF" w:rsidRPr="00C95DBF">
        <w:rPr>
          <w:color w:val="00000A"/>
          <w:szCs w:val="24"/>
        </w:rPr>
        <w:t xml:space="preserve"> від </w:t>
      </w:r>
      <w:r w:rsidR="00CD085F">
        <w:rPr>
          <w:color w:val="00000A"/>
          <w:szCs w:val="24"/>
        </w:rPr>
        <w:t>17</w:t>
      </w:r>
      <w:r w:rsidR="00C95DBF" w:rsidRPr="00C95DBF">
        <w:rPr>
          <w:color w:val="00000A"/>
          <w:szCs w:val="24"/>
        </w:rPr>
        <w:t>.06.202</w:t>
      </w:r>
      <w:r w:rsidR="00CD085F">
        <w:rPr>
          <w:color w:val="00000A"/>
          <w:szCs w:val="24"/>
        </w:rPr>
        <w:t>5</w:t>
      </w:r>
      <w:r w:rsidRPr="00D764C9">
        <w:rPr>
          <w:color w:val="00000A"/>
          <w:szCs w:val="24"/>
        </w:rPr>
        <w:t>)</w:t>
      </w:r>
      <w:r>
        <w:rPr>
          <w:color w:val="00000A"/>
          <w:szCs w:val="24"/>
        </w:rPr>
        <w:t>.</w:t>
      </w:r>
    </w:p>
    <w:p w14:paraId="70D1991A" w14:textId="77777777" w:rsidR="006A5526" w:rsidRDefault="006A5526" w:rsidP="006A5526">
      <w:pPr>
        <w:spacing w:line="240" w:lineRule="auto"/>
        <w:rPr>
          <w:b/>
          <w:bCs/>
          <w:szCs w:val="24"/>
        </w:rPr>
      </w:pPr>
    </w:p>
    <w:p w14:paraId="33EB7F98" w14:textId="77777777" w:rsidR="006A5526" w:rsidRPr="00C95DBF" w:rsidRDefault="00F73047" w:rsidP="006A5526">
      <w:pPr>
        <w:spacing w:line="240" w:lineRule="auto"/>
        <w:rPr>
          <w:szCs w:val="24"/>
          <w:lang w:val="ru-RU"/>
        </w:rPr>
      </w:pPr>
      <w:r>
        <w:rPr>
          <w:b/>
          <w:bCs/>
          <w:szCs w:val="24"/>
        </w:rPr>
        <w:t>Погоджено</w:t>
      </w:r>
      <w:r w:rsidR="006A5526">
        <w:rPr>
          <w:b/>
          <w:bCs/>
          <w:szCs w:val="24"/>
        </w:rPr>
        <w:t>:</w:t>
      </w:r>
      <w:r w:rsidR="006A5526" w:rsidRPr="00D764C9">
        <w:rPr>
          <w:b/>
          <w:bCs/>
          <w:szCs w:val="24"/>
        </w:rPr>
        <w:t xml:space="preserve"> </w:t>
      </w:r>
      <w:r w:rsidRPr="00F73047">
        <w:rPr>
          <w:bCs/>
          <w:szCs w:val="24"/>
        </w:rPr>
        <w:t>Методичною</w:t>
      </w:r>
      <w:r>
        <w:rPr>
          <w:b/>
          <w:bCs/>
          <w:szCs w:val="24"/>
        </w:rPr>
        <w:t xml:space="preserve"> </w:t>
      </w:r>
      <w:r w:rsidRPr="00D764C9">
        <w:rPr>
          <w:szCs w:val="24"/>
        </w:rPr>
        <w:t xml:space="preserve">радою </w:t>
      </w:r>
      <w:r w:rsidR="006A5526">
        <w:rPr>
          <w:szCs w:val="24"/>
        </w:rPr>
        <w:t>РТФ</w:t>
      </w:r>
      <w:r w:rsidR="006A5526" w:rsidRPr="00D764C9">
        <w:rPr>
          <w:szCs w:val="24"/>
        </w:rPr>
        <w:t xml:space="preserve"> (протокол </w:t>
      </w:r>
      <w:r w:rsidR="006A5526" w:rsidRPr="00C95DBF">
        <w:rPr>
          <w:szCs w:val="24"/>
        </w:rPr>
        <w:t xml:space="preserve">№ </w:t>
      </w:r>
      <w:r w:rsidR="00C95DBF" w:rsidRPr="00C95DBF">
        <w:rPr>
          <w:szCs w:val="24"/>
        </w:rPr>
        <w:t>06/202</w:t>
      </w:r>
      <w:r w:rsidR="00CD085F">
        <w:rPr>
          <w:szCs w:val="24"/>
        </w:rPr>
        <w:t>5</w:t>
      </w:r>
      <w:r w:rsidR="00C95DBF" w:rsidRPr="00C95DBF">
        <w:rPr>
          <w:szCs w:val="24"/>
        </w:rPr>
        <w:t xml:space="preserve"> від 2</w:t>
      </w:r>
      <w:r w:rsidR="00CD085F">
        <w:rPr>
          <w:szCs w:val="24"/>
        </w:rPr>
        <w:t>6</w:t>
      </w:r>
      <w:r w:rsidR="00C95DBF" w:rsidRPr="00C95DBF">
        <w:rPr>
          <w:szCs w:val="24"/>
        </w:rPr>
        <w:t>.06.202</w:t>
      </w:r>
      <w:r w:rsidR="00CD085F">
        <w:rPr>
          <w:szCs w:val="24"/>
        </w:rPr>
        <w:t>5</w:t>
      </w:r>
      <w:r w:rsidR="006A5526" w:rsidRPr="00C95DBF">
        <w:rPr>
          <w:szCs w:val="24"/>
        </w:rPr>
        <w:t>)</w:t>
      </w:r>
    </w:p>
    <w:p w14:paraId="6C8ABB83" w14:textId="77777777" w:rsidR="00CD085F" w:rsidRDefault="00CD085F">
      <w:pPr>
        <w:spacing w:after="160" w:line="259" w:lineRule="auto"/>
        <w:ind w:firstLine="0"/>
        <w:jc w:val="left"/>
        <w:rPr>
          <w:rFonts w:eastAsiaTheme="majorEastAsia" w:cstheme="majorBidi"/>
          <w:b/>
          <w:color w:val="002060"/>
          <w:sz w:val="26"/>
          <w:szCs w:val="26"/>
        </w:rPr>
      </w:pPr>
      <w:r>
        <w:br w:type="page"/>
      </w:r>
    </w:p>
    <w:p w14:paraId="214893DE" w14:textId="77777777" w:rsidR="00B80467" w:rsidRPr="00B80467" w:rsidRDefault="00B80467" w:rsidP="00EF244A">
      <w:pPr>
        <w:pStyle w:val="2"/>
      </w:pPr>
      <w:r w:rsidRPr="00B80467">
        <w:lastRenderedPageBreak/>
        <w:t>Додаток А</w:t>
      </w:r>
    </w:p>
    <w:p w14:paraId="785D681D" w14:textId="77777777" w:rsidR="00B80467" w:rsidRDefault="00193C0F" w:rsidP="00B80467">
      <w:pPr>
        <w:spacing w:line="240" w:lineRule="auto"/>
        <w:rPr>
          <w:szCs w:val="24"/>
        </w:rPr>
      </w:pPr>
      <w:r>
        <w:rPr>
          <w:szCs w:val="24"/>
        </w:rPr>
        <w:t>Семестровий контроль проводиться шляхом проведення заліку. Залік складається з надання відповідей на три питання, які розміщені в заліковому білеті і затверджені на засіданні кафедри. Два питання теоретичні, третє питання практичне, і вимагає налаштування реального обладнання для надання повної відповіді.</w:t>
      </w:r>
    </w:p>
    <w:p w14:paraId="327010C7" w14:textId="77777777" w:rsidR="00193C0F" w:rsidRDefault="00193C0F" w:rsidP="00B80467">
      <w:pPr>
        <w:spacing w:line="240" w:lineRule="auto"/>
        <w:rPr>
          <w:szCs w:val="24"/>
        </w:rPr>
      </w:pPr>
      <w:r>
        <w:rPr>
          <w:szCs w:val="24"/>
        </w:rPr>
        <w:t>Зразок залікового білету наведено нижче.</w:t>
      </w:r>
    </w:p>
    <w:p w14:paraId="10408008" w14:textId="77777777" w:rsidR="00193C0F" w:rsidRPr="000556F6" w:rsidRDefault="00193C0F" w:rsidP="00B80467">
      <w:pPr>
        <w:spacing w:line="240" w:lineRule="auto"/>
        <w:rPr>
          <w:sz w:val="20"/>
          <w:szCs w:val="24"/>
        </w:rPr>
      </w:pPr>
    </w:p>
    <w:p w14:paraId="157C6F4D" w14:textId="77777777" w:rsidR="00B80467" w:rsidRPr="000B0B70" w:rsidRDefault="00B80467" w:rsidP="00B80467">
      <w:pPr>
        <w:pStyle w:val="plain"/>
        <w:spacing w:line="240" w:lineRule="auto"/>
        <w:ind w:left="285" w:firstLine="0"/>
        <w:jc w:val="center"/>
        <w:rPr>
          <w:b/>
          <w:sz w:val="24"/>
          <w:szCs w:val="24"/>
          <w:lang w:val="uk-UA"/>
        </w:rPr>
      </w:pPr>
      <w:r w:rsidRPr="000B0B70">
        <w:rPr>
          <w:b/>
          <w:sz w:val="24"/>
          <w:szCs w:val="24"/>
          <w:lang w:val="uk-UA"/>
        </w:rPr>
        <w:t xml:space="preserve">Зразок залікового білету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2"/>
        <w:gridCol w:w="1095"/>
        <w:gridCol w:w="161"/>
        <w:gridCol w:w="837"/>
        <w:gridCol w:w="142"/>
        <w:gridCol w:w="142"/>
        <w:gridCol w:w="161"/>
        <w:gridCol w:w="120"/>
        <w:gridCol w:w="750"/>
        <w:gridCol w:w="478"/>
        <w:gridCol w:w="142"/>
        <w:gridCol w:w="771"/>
        <w:gridCol w:w="374"/>
        <w:gridCol w:w="897"/>
        <w:gridCol w:w="884"/>
        <w:gridCol w:w="1645"/>
      </w:tblGrid>
      <w:tr w:rsidR="00B80467" w:rsidRPr="005A08FC" w14:paraId="74D713A4" w14:textId="77777777" w:rsidTr="00B80467">
        <w:tc>
          <w:tcPr>
            <w:tcW w:w="978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1C69FE2" w14:textId="77777777" w:rsidR="00B80467" w:rsidRPr="005A08FC" w:rsidRDefault="00B80467" w:rsidP="00B80467">
            <w:pPr>
              <w:spacing w:line="240" w:lineRule="auto"/>
              <w:ind w:left="6237"/>
              <w:jc w:val="right"/>
              <w:rPr>
                <w:bCs/>
                <w:szCs w:val="24"/>
              </w:rPr>
            </w:pPr>
          </w:p>
          <w:p w14:paraId="1BF082D0" w14:textId="77777777" w:rsidR="00B80467" w:rsidRPr="005A08FC" w:rsidRDefault="00B80467" w:rsidP="00F168EE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5A08FC">
              <w:rPr>
                <w:szCs w:val="24"/>
              </w:rPr>
              <w:t>НАЦІОНАЛЬНИЙ ТЕХНІЧНИЙ УНІВЕРСИТЕТ УКРАЇНИ</w:t>
            </w:r>
            <w:r w:rsidRPr="005A08FC">
              <w:rPr>
                <w:szCs w:val="24"/>
              </w:rPr>
              <w:br/>
              <w:t>«КИЇВСЬКИЙ ПОЛІТЕХНІЧНИЙ ІНСТИТУТ ім. ІГОРЯ СІКОРСЬКОГО»</w:t>
            </w:r>
          </w:p>
        </w:tc>
      </w:tr>
      <w:tr w:rsidR="00B80467" w:rsidRPr="005A08FC" w14:paraId="57BDBA03" w14:textId="77777777" w:rsidTr="00B80467">
        <w:tc>
          <w:tcPr>
            <w:tcW w:w="3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A196F9D" w14:textId="77777777" w:rsidR="00B80467" w:rsidRPr="005A08FC" w:rsidRDefault="00B80467" w:rsidP="00B80467">
            <w:pPr>
              <w:spacing w:line="240" w:lineRule="auto"/>
              <w:rPr>
                <w:szCs w:val="24"/>
              </w:rPr>
            </w:pPr>
            <w:r w:rsidRPr="005A08FC">
              <w:rPr>
                <w:szCs w:val="24"/>
              </w:rPr>
              <w:t>Рівень вищої освіти</w:t>
            </w:r>
          </w:p>
        </w:tc>
        <w:tc>
          <w:tcPr>
            <w:tcW w:w="6222" w:type="dxa"/>
            <w:gridSpan w:val="10"/>
            <w:tcBorders>
              <w:top w:val="nil"/>
              <w:left w:val="nil"/>
              <w:right w:val="nil"/>
            </w:tcBorders>
          </w:tcPr>
          <w:p w14:paraId="3CDBCFBF" w14:textId="77777777" w:rsidR="00B80467" w:rsidRPr="000B0B70" w:rsidRDefault="00B80467" w:rsidP="00B80467">
            <w:pPr>
              <w:pStyle w:val="ad"/>
              <w:ind w:right="-131" w:hanging="41"/>
              <w:jc w:val="center"/>
              <w:rPr>
                <w:b/>
                <w:i/>
                <w:szCs w:val="24"/>
              </w:rPr>
            </w:pPr>
            <w:r w:rsidRPr="000B0B70">
              <w:rPr>
                <w:b/>
                <w:szCs w:val="24"/>
              </w:rPr>
              <w:t xml:space="preserve">першого (бакалаврського)  </w:t>
            </w:r>
          </w:p>
        </w:tc>
      </w:tr>
      <w:tr w:rsidR="00B80467" w:rsidRPr="005A08FC" w14:paraId="25C9B44C" w14:textId="77777777" w:rsidTr="00B80467">
        <w:tc>
          <w:tcPr>
            <w:tcW w:w="978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495E6F3" w14:textId="77777777" w:rsidR="00B80467" w:rsidRPr="005A08FC" w:rsidRDefault="00B80467" w:rsidP="00B80467">
            <w:pPr>
              <w:tabs>
                <w:tab w:val="left" w:leader="underscore" w:pos="8931"/>
              </w:tabs>
              <w:spacing w:line="240" w:lineRule="auto"/>
              <w:ind w:firstLine="4111"/>
              <w:rPr>
                <w:szCs w:val="24"/>
              </w:rPr>
            </w:pPr>
            <w:r w:rsidRPr="005A08FC">
              <w:rPr>
                <w:szCs w:val="24"/>
                <w:vertAlign w:val="superscript"/>
              </w:rPr>
              <w:t xml:space="preserve">                                   (назва ступеня)</w:t>
            </w:r>
          </w:p>
        </w:tc>
      </w:tr>
      <w:tr w:rsidR="00B80467" w:rsidRPr="005A08FC" w14:paraId="355B157C" w14:textId="77777777" w:rsidTr="00B80467">
        <w:tc>
          <w:tcPr>
            <w:tcW w:w="24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168E0B" w14:textId="77777777" w:rsidR="00B80467" w:rsidRPr="007406B4" w:rsidRDefault="00B80467" w:rsidP="00B80467">
            <w:pPr>
              <w:spacing w:line="240" w:lineRule="auto"/>
              <w:rPr>
                <w:szCs w:val="24"/>
              </w:rPr>
            </w:pPr>
            <w:r w:rsidRPr="007406B4">
              <w:rPr>
                <w:szCs w:val="24"/>
              </w:rPr>
              <w:t>Спеціальність</w:t>
            </w:r>
          </w:p>
        </w:tc>
        <w:tc>
          <w:tcPr>
            <w:tcW w:w="7343" w:type="dxa"/>
            <w:gridSpan w:val="13"/>
            <w:tcBorders>
              <w:top w:val="nil"/>
              <w:left w:val="nil"/>
              <w:right w:val="nil"/>
            </w:tcBorders>
          </w:tcPr>
          <w:p w14:paraId="6A540BF1" w14:textId="77777777" w:rsidR="00B80467" w:rsidRPr="007406B4" w:rsidRDefault="000556F6" w:rsidP="007406B4">
            <w:pPr>
              <w:spacing w:line="240" w:lineRule="auto"/>
              <w:ind w:firstLine="39"/>
              <w:jc w:val="left"/>
              <w:rPr>
                <w:i/>
                <w:szCs w:val="24"/>
              </w:rPr>
            </w:pPr>
            <w:r w:rsidRPr="007406B4">
              <w:rPr>
                <w:i/>
                <w:szCs w:val="24"/>
              </w:rPr>
              <w:t>G5 Електроніка, електронні комунікації, приладобудування та радіотехніка</w:t>
            </w:r>
          </w:p>
        </w:tc>
      </w:tr>
      <w:tr w:rsidR="00B80467" w:rsidRPr="005A08FC" w14:paraId="6EE97E03" w14:textId="77777777" w:rsidTr="00B80467">
        <w:tc>
          <w:tcPr>
            <w:tcW w:w="978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2541655" w14:textId="77777777" w:rsidR="00B80467" w:rsidRPr="005A08FC" w:rsidRDefault="00B80467" w:rsidP="00B80467">
            <w:pPr>
              <w:tabs>
                <w:tab w:val="left" w:leader="underscore" w:pos="8931"/>
              </w:tabs>
              <w:spacing w:line="240" w:lineRule="auto"/>
              <w:ind w:firstLine="2693"/>
              <w:rPr>
                <w:szCs w:val="24"/>
              </w:rPr>
            </w:pPr>
            <w:r w:rsidRPr="005A08FC">
              <w:rPr>
                <w:szCs w:val="24"/>
                <w:vertAlign w:val="superscript"/>
              </w:rPr>
              <w:t xml:space="preserve">                        (код і назва напряму підготовки)</w:t>
            </w:r>
          </w:p>
        </w:tc>
      </w:tr>
      <w:tr w:rsidR="00B80467" w:rsidRPr="005A08FC" w14:paraId="4CB46E0D" w14:textId="77777777" w:rsidTr="00B80467">
        <w:tc>
          <w:tcPr>
            <w:tcW w:w="34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942FB5" w14:textId="77777777" w:rsidR="00B80467" w:rsidRPr="005A08FC" w:rsidRDefault="00B80467" w:rsidP="00B80467">
            <w:pPr>
              <w:spacing w:line="240" w:lineRule="auto"/>
              <w:ind w:right="-108"/>
              <w:rPr>
                <w:szCs w:val="24"/>
              </w:rPr>
            </w:pPr>
            <w:r w:rsidRPr="005A08FC">
              <w:rPr>
                <w:szCs w:val="24"/>
              </w:rPr>
              <w:t>Освітня програма</w:t>
            </w:r>
          </w:p>
        </w:tc>
        <w:tc>
          <w:tcPr>
            <w:tcW w:w="6364" w:type="dxa"/>
            <w:gridSpan w:val="11"/>
            <w:tcBorders>
              <w:top w:val="nil"/>
              <w:left w:val="nil"/>
              <w:right w:val="nil"/>
            </w:tcBorders>
          </w:tcPr>
          <w:p w14:paraId="65F6EB79" w14:textId="77777777" w:rsidR="00B80467" w:rsidRPr="005A08FC" w:rsidRDefault="00B80467" w:rsidP="00B80467">
            <w:pPr>
              <w:spacing w:line="240" w:lineRule="auto"/>
              <w:rPr>
                <w:b/>
                <w:i/>
                <w:color w:val="002060"/>
                <w:szCs w:val="24"/>
              </w:rPr>
            </w:pPr>
            <w:r w:rsidRPr="00BD3E81">
              <w:rPr>
                <w:b/>
                <w:i/>
                <w:color w:val="002060"/>
                <w:szCs w:val="24"/>
              </w:rPr>
              <w:t>Інформаційна та комунікаційна радіоінженерія</w:t>
            </w:r>
          </w:p>
        </w:tc>
      </w:tr>
      <w:tr w:rsidR="00B80467" w:rsidRPr="005A08FC" w14:paraId="255CC0F3" w14:textId="77777777" w:rsidTr="00B80467">
        <w:tc>
          <w:tcPr>
            <w:tcW w:w="978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0EED48B" w14:textId="77777777" w:rsidR="00B80467" w:rsidRPr="005A08FC" w:rsidRDefault="00B80467" w:rsidP="00B80467">
            <w:pPr>
              <w:tabs>
                <w:tab w:val="left" w:leader="underscore" w:pos="8931"/>
              </w:tabs>
              <w:spacing w:line="240" w:lineRule="auto"/>
              <w:ind w:firstLine="1985"/>
              <w:rPr>
                <w:szCs w:val="24"/>
              </w:rPr>
            </w:pPr>
            <w:r w:rsidRPr="005A08FC">
              <w:rPr>
                <w:szCs w:val="24"/>
                <w:vertAlign w:val="superscript"/>
              </w:rPr>
              <w:t xml:space="preserve">                                       (код і назва спеціальності)</w:t>
            </w:r>
          </w:p>
        </w:tc>
      </w:tr>
      <w:tr w:rsidR="00B80467" w:rsidRPr="005A08FC" w14:paraId="0452FED3" w14:textId="77777777" w:rsidTr="00B80467">
        <w:tc>
          <w:tcPr>
            <w:tcW w:w="32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62E5B1" w14:textId="77777777" w:rsidR="00B80467" w:rsidRPr="005A08FC" w:rsidRDefault="00B80467" w:rsidP="00B80467">
            <w:pPr>
              <w:spacing w:line="240" w:lineRule="auto"/>
              <w:rPr>
                <w:szCs w:val="24"/>
              </w:rPr>
            </w:pPr>
            <w:r w:rsidRPr="005A08FC">
              <w:rPr>
                <w:szCs w:val="24"/>
              </w:rPr>
              <w:t xml:space="preserve">Навчальна дисципліна </w:t>
            </w:r>
          </w:p>
        </w:tc>
        <w:tc>
          <w:tcPr>
            <w:tcW w:w="6506" w:type="dxa"/>
            <w:gridSpan w:val="12"/>
            <w:tcBorders>
              <w:top w:val="nil"/>
              <w:left w:val="nil"/>
              <w:right w:val="nil"/>
            </w:tcBorders>
          </w:tcPr>
          <w:p w14:paraId="5712B913" w14:textId="49F36574" w:rsidR="00B80467" w:rsidRPr="005A08FC" w:rsidRDefault="005937DA" w:rsidP="005937DA">
            <w:pPr>
              <w:spacing w:line="240" w:lineRule="auto"/>
              <w:ind w:firstLine="49"/>
              <w:rPr>
                <w:b/>
                <w:i/>
                <w:szCs w:val="24"/>
              </w:rPr>
            </w:pPr>
            <w:r w:rsidRPr="005937DA">
              <w:rPr>
                <w:b/>
                <w:i/>
              </w:rPr>
              <w:t>Автоматизоване проектування антен та пристроїв НВЧ</w:t>
            </w:r>
          </w:p>
        </w:tc>
      </w:tr>
      <w:tr w:rsidR="00B80467" w:rsidRPr="005A08FC" w14:paraId="397D2D61" w14:textId="77777777" w:rsidTr="00B80467">
        <w:tc>
          <w:tcPr>
            <w:tcW w:w="978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F068DDC" w14:textId="77777777" w:rsidR="00B80467" w:rsidRPr="005A08FC" w:rsidRDefault="00B80467" w:rsidP="00B80467">
            <w:pPr>
              <w:tabs>
                <w:tab w:val="left" w:leader="underscore" w:pos="8931"/>
              </w:tabs>
              <w:spacing w:line="240" w:lineRule="auto"/>
              <w:ind w:firstLine="2835"/>
              <w:rPr>
                <w:szCs w:val="24"/>
              </w:rPr>
            </w:pPr>
            <w:r w:rsidRPr="005A08FC">
              <w:rPr>
                <w:szCs w:val="24"/>
                <w:vertAlign w:val="superscript"/>
              </w:rPr>
              <w:t xml:space="preserve">                       (назва)</w:t>
            </w:r>
          </w:p>
        </w:tc>
      </w:tr>
      <w:tr w:rsidR="00B80467" w:rsidRPr="005A08FC" w14:paraId="2386F057" w14:textId="77777777" w:rsidTr="00B80467">
        <w:tc>
          <w:tcPr>
            <w:tcW w:w="978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242B0D7" w14:textId="77777777" w:rsidR="00B80467" w:rsidRPr="005A08FC" w:rsidRDefault="00B80467" w:rsidP="00B80467">
            <w:pPr>
              <w:spacing w:line="240" w:lineRule="auto"/>
              <w:jc w:val="center"/>
              <w:rPr>
                <w:szCs w:val="24"/>
              </w:rPr>
            </w:pPr>
            <w:r w:rsidRPr="005A08FC">
              <w:rPr>
                <w:b/>
                <w:szCs w:val="24"/>
              </w:rPr>
              <w:t xml:space="preserve">ЗАЛІКОВИЙ  БІЛЕТ № </w:t>
            </w:r>
            <w:r w:rsidRPr="005A08FC">
              <w:rPr>
                <w:bCs/>
                <w:szCs w:val="24"/>
              </w:rPr>
              <w:t>____</w:t>
            </w:r>
          </w:p>
        </w:tc>
      </w:tr>
      <w:tr w:rsidR="00B80467" w:rsidRPr="005A08FC" w14:paraId="5A2F8993" w14:textId="77777777" w:rsidTr="00B80467">
        <w:tc>
          <w:tcPr>
            <w:tcW w:w="978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ABEF0FB" w14:textId="77777777" w:rsidR="00B80467" w:rsidRPr="005A08FC" w:rsidRDefault="00B80467" w:rsidP="00B80467">
            <w:pPr>
              <w:spacing w:line="240" w:lineRule="auto"/>
              <w:rPr>
                <w:szCs w:val="24"/>
              </w:rPr>
            </w:pPr>
          </w:p>
        </w:tc>
      </w:tr>
      <w:tr w:rsidR="00B80467" w:rsidRPr="005A08FC" w14:paraId="35630F08" w14:textId="77777777" w:rsidTr="00B80467"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6CBDB5AD" w14:textId="77777777" w:rsidR="00B80467" w:rsidRPr="005A08FC" w:rsidRDefault="00B80467" w:rsidP="00B80467">
            <w:pPr>
              <w:spacing w:line="240" w:lineRule="auto"/>
              <w:rPr>
                <w:b/>
                <w:szCs w:val="24"/>
              </w:rPr>
            </w:pPr>
            <w:r w:rsidRPr="005A08FC">
              <w:rPr>
                <w:b/>
                <w:szCs w:val="24"/>
              </w:rPr>
              <w:t>1</w:t>
            </w:r>
          </w:p>
        </w:tc>
        <w:tc>
          <w:tcPr>
            <w:tcW w:w="859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4EF8F8E" w14:textId="4907EED8" w:rsidR="00B80467" w:rsidRPr="005A08FC" w:rsidRDefault="00C43BB0" w:rsidP="00B80467">
            <w:pPr>
              <w:spacing w:line="240" w:lineRule="auto"/>
              <w:rPr>
                <w:i/>
                <w:szCs w:val="24"/>
              </w:rPr>
            </w:pPr>
            <w:r>
              <w:rPr>
                <w:i/>
                <w:szCs w:val="24"/>
              </w:rPr>
              <w:t>Завдання на створенні в програмному пакеті тривимірної електродинамічної моделі антени або пристрою НВЧ</w:t>
            </w:r>
          </w:p>
        </w:tc>
      </w:tr>
      <w:tr w:rsidR="00B80467" w:rsidRPr="005A08FC" w14:paraId="0D5AF389" w14:textId="77777777" w:rsidTr="00B80467">
        <w:tc>
          <w:tcPr>
            <w:tcW w:w="978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D75DAE2" w14:textId="77777777" w:rsidR="00B80467" w:rsidRPr="005A08FC" w:rsidRDefault="00B80467" w:rsidP="00B80467">
            <w:pPr>
              <w:spacing w:line="240" w:lineRule="auto"/>
              <w:rPr>
                <w:szCs w:val="24"/>
              </w:rPr>
            </w:pPr>
          </w:p>
        </w:tc>
      </w:tr>
      <w:tr w:rsidR="00B80467" w:rsidRPr="005A08FC" w14:paraId="63832F56" w14:textId="77777777" w:rsidTr="00B80467">
        <w:tc>
          <w:tcPr>
            <w:tcW w:w="521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53D83AA" w14:textId="77777777" w:rsidR="00B80467" w:rsidRPr="005A08FC" w:rsidRDefault="00B80467" w:rsidP="00B80467">
            <w:pPr>
              <w:spacing w:line="240" w:lineRule="auto"/>
              <w:rPr>
                <w:b/>
                <w:i/>
                <w:szCs w:val="24"/>
              </w:rPr>
            </w:pPr>
            <w:r w:rsidRPr="005A08FC">
              <w:rPr>
                <w:szCs w:val="24"/>
              </w:rPr>
              <w:t xml:space="preserve">Затверджено на засіданні кафедри </w:t>
            </w:r>
          </w:p>
        </w:tc>
        <w:tc>
          <w:tcPr>
            <w:tcW w:w="4571" w:type="dxa"/>
            <w:gridSpan w:val="5"/>
            <w:tcBorders>
              <w:top w:val="nil"/>
              <w:left w:val="nil"/>
              <w:right w:val="nil"/>
            </w:tcBorders>
          </w:tcPr>
          <w:p w14:paraId="53F11A1A" w14:textId="77777777" w:rsidR="00B80467" w:rsidRPr="005A08FC" w:rsidRDefault="00F168EE" w:rsidP="00F168EE">
            <w:pPr>
              <w:spacing w:line="240" w:lineRule="auto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Радіоінженерії</w:t>
            </w:r>
          </w:p>
        </w:tc>
      </w:tr>
      <w:tr w:rsidR="00B80467" w:rsidRPr="005A08FC" w14:paraId="7BA914C0" w14:textId="77777777" w:rsidTr="00B80467">
        <w:tc>
          <w:tcPr>
            <w:tcW w:w="598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ABBD28E" w14:textId="77777777" w:rsidR="00B80467" w:rsidRPr="005A08FC" w:rsidRDefault="00B80467" w:rsidP="00B80467">
            <w:pPr>
              <w:tabs>
                <w:tab w:val="left" w:leader="underscore" w:pos="8931"/>
              </w:tabs>
              <w:spacing w:line="240" w:lineRule="auto"/>
              <w:ind w:firstLine="2410"/>
              <w:rPr>
                <w:szCs w:val="24"/>
              </w:rPr>
            </w:pPr>
          </w:p>
        </w:tc>
        <w:tc>
          <w:tcPr>
            <w:tcW w:w="3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896308" w14:textId="77777777" w:rsidR="00B80467" w:rsidRPr="005A08FC" w:rsidRDefault="00B80467" w:rsidP="00B80467">
            <w:pPr>
              <w:tabs>
                <w:tab w:val="left" w:leader="underscore" w:pos="8931"/>
              </w:tabs>
              <w:spacing w:line="240" w:lineRule="auto"/>
              <w:ind w:firstLine="2410"/>
              <w:rPr>
                <w:szCs w:val="24"/>
              </w:rPr>
            </w:pPr>
            <w:r w:rsidRPr="005A08FC">
              <w:rPr>
                <w:szCs w:val="24"/>
                <w:vertAlign w:val="superscript"/>
              </w:rPr>
              <w:t>(назва кафедри)</w:t>
            </w:r>
          </w:p>
        </w:tc>
      </w:tr>
      <w:tr w:rsidR="00B80467" w:rsidRPr="005A08FC" w14:paraId="74C20586" w14:textId="77777777" w:rsidTr="00B80467"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8E0AB4" w14:textId="77777777" w:rsidR="00B80467" w:rsidRPr="005A08FC" w:rsidRDefault="00B80467" w:rsidP="00B80467">
            <w:pPr>
              <w:spacing w:line="240" w:lineRule="auto"/>
              <w:rPr>
                <w:szCs w:val="24"/>
              </w:rPr>
            </w:pPr>
            <w:r w:rsidRPr="005A08FC">
              <w:rPr>
                <w:szCs w:val="24"/>
              </w:rPr>
              <w:t>Протокол №</w:t>
            </w:r>
          </w:p>
        </w:tc>
        <w:tc>
          <w:tcPr>
            <w:tcW w:w="1563" w:type="dxa"/>
            <w:gridSpan w:val="6"/>
            <w:tcBorders>
              <w:top w:val="nil"/>
              <w:left w:val="nil"/>
              <w:right w:val="nil"/>
            </w:tcBorders>
          </w:tcPr>
          <w:p w14:paraId="043D6619" w14:textId="77777777" w:rsidR="00B80467" w:rsidRPr="005A08FC" w:rsidRDefault="00B80467" w:rsidP="00B80467">
            <w:pPr>
              <w:spacing w:line="240" w:lineRule="auto"/>
              <w:rPr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82843B" w14:textId="77777777" w:rsidR="00B80467" w:rsidRPr="005A08FC" w:rsidRDefault="00B80467" w:rsidP="00B80467">
            <w:pPr>
              <w:spacing w:line="240" w:lineRule="auto"/>
              <w:rPr>
                <w:szCs w:val="24"/>
              </w:rPr>
            </w:pPr>
            <w:r w:rsidRPr="005A08FC">
              <w:rPr>
                <w:szCs w:val="24"/>
              </w:rPr>
              <w:t>від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right w:val="nil"/>
            </w:tcBorders>
          </w:tcPr>
          <w:p w14:paraId="24179949" w14:textId="77777777" w:rsidR="00B80467" w:rsidRPr="005A08FC" w:rsidRDefault="00B80467" w:rsidP="00B80467">
            <w:pPr>
              <w:spacing w:line="240" w:lineRule="auto"/>
              <w:ind w:firstLine="0"/>
              <w:rPr>
                <w:szCs w:val="24"/>
              </w:rPr>
            </w:pPr>
            <w:r w:rsidRPr="005A08FC">
              <w:rPr>
                <w:szCs w:val="24"/>
              </w:rPr>
              <w:t>«             »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right w:val="nil"/>
            </w:tcBorders>
          </w:tcPr>
          <w:p w14:paraId="386054CB" w14:textId="77777777" w:rsidR="00B80467" w:rsidRPr="005A08FC" w:rsidRDefault="00B80467" w:rsidP="00B80467">
            <w:pPr>
              <w:spacing w:line="240" w:lineRule="auto"/>
              <w:rPr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14:paraId="62A1D054" w14:textId="77777777" w:rsidR="00B80467" w:rsidRPr="005A08FC" w:rsidRDefault="00B80467" w:rsidP="00B80467">
            <w:pPr>
              <w:spacing w:line="240" w:lineRule="auto"/>
              <w:ind w:firstLine="12"/>
              <w:rPr>
                <w:szCs w:val="24"/>
              </w:rPr>
            </w:pPr>
            <w:r w:rsidRPr="005A08FC">
              <w:rPr>
                <w:szCs w:val="24"/>
              </w:rPr>
              <w:t>202         р.</w:t>
            </w:r>
          </w:p>
        </w:tc>
      </w:tr>
      <w:tr w:rsidR="00B80467" w:rsidRPr="005A08FC" w14:paraId="00498DDC" w14:textId="77777777" w:rsidTr="00B80467">
        <w:tc>
          <w:tcPr>
            <w:tcW w:w="978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25ACBCE" w14:textId="77777777" w:rsidR="00B80467" w:rsidRPr="005A08FC" w:rsidRDefault="00B80467" w:rsidP="00B80467">
            <w:pPr>
              <w:spacing w:line="240" w:lineRule="auto"/>
              <w:rPr>
                <w:szCs w:val="24"/>
              </w:rPr>
            </w:pPr>
          </w:p>
        </w:tc>
      </w:tr>
      <w:tr w:rsidR="00B80467" w:rsidRPr="005A08FC" w14:paraId="1BB68A55" w14:textId="77777777" w:rsidTr="00F168EE">
        <w:tc>
          <w:tcPr>
            <w:tcW w:w="37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0D3D33E" w14:textId="77777777" w:rsidR="00B80467" w:rsidRPr="005A08FC" w:rsidRDefault="00B80467" w:rsidP="00B80467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5A08FC">
              <w:rPr>
                <w:szCs w:val="24"/>
              </w:rPr>
              <w:t>Завідувач кафедри р</w:t>
            </w:r>
            <w:r>
              <w:rPr>
                <w:szCs w:val="24"/>
              </w:rPr>
              <w:t>адіоінженер</w:t>
            </w:r>
            <w:r w:rsidRPr="005A08FC">
              <w:rPr>
                <w:szCs w:val="24"/>
              </w:rPr>
              <w:t>ії</w:t>
            </w:r>
          </w:p>
        </w:tc>
        <w:tc>
          <w:tcPr>
            <w:tcW w:w="3532" w:type="dxa"/>
            <w:gridSpan w:val="7"/>
            <w:tcBorders>
              <w:top w:val="nil"/>
              <w:left w:val="nil"/>
              <w:right w:val="nil"/>
            </w:tcBorders>
          </w:tcPr>
          <w:p w14:paraId="795BAC57" w14:textId="77777777" w:rsidR="00B80467" w:rsidRPr="005A08FC" w:rsidRDefault="00B80467" w:rsidP="00B80467">
            <w:pPr>
              <w:spacing w:line="240" w:lineRule="auto"/>
              <w:rPr>
                <w:szCs w:val="24"/>
              </w:rPr>
            </w:pPr>
          </w:p>
        </w:tc>
        <w:tc>
          <w:tcPr>
            <w:tcW w:w="2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EF8462" w14:textId="77777777" w:rsidR="00B80467" w:rsidRPr="005A08FC" w:rsidRDefault="00B80467" w:rsidP="00B80467">
            <w:pPr>
              <w:spacing w:line="240" w:lineRule="auto"/>
              <w:rPr>
                <w:szCs w:val="24"/>
              </w:rPr>
            </w:pPr>
          </w:p>
        </w:tc>
      </w:tr>
      <w:tr w:rsidR="00B80467" w:rsidRPr="005A08FC" w14:paraId="1F79E26C" w14:textId="77777777" w:rsidTr="00B80467">
        <w:tc>
          <w:tcPr>
            <w:tcW w:w="45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4E5937B" w14:textId="77777777" w:rsidR="00B80467" w:rsidRPr="005A08FC" w:rsidRDefault="00B80467" w:rsidP="00B80467">
            <w:pPr>
              <w:spacing w:line="240" w:lineRule="auto"/>
              <w:rPr>
                <w:szCs w:val="24"/>
              </w:rPr>
            </w:pPr>
          </w:p>
        </w:tc>
        <w:tc>
          <w:tcPr>
            <w:tcW w:w="26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6579CCB" w14:textId="77777777" w:rsidR="00B80467" w:rsidRPr="005A08FC" w:rsidRDefault="00B80467" w:rsidP="00B80467">
            <w:pPr>
              <w:spacing w:line="240" w:lineRule="auto"/>
              <w:rPr>
                <w:szCs w:val="24"/>
                <w:vertAlign w:val="superscript"/>
              </w:rPr>
            </w:pPr>
            <w:r w:rsidRPr="005A08FC"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26D9AF" w14:textId="77777777" w:rsidR="00B80467" w:rsidRPr="005A08FC" w:rsidRDefault="00B80467" w:rsidP="00B80467">
            <w:pPr>
              <w:spacing w:line="240" w:lineRule="auto"/>
              <w:rPr>
                <w:szCs w:val="24"/>
                <w:vertAlign w:val="superscript"/>
              </w:rPr>
            </w:pPr>
            <w:r w:rsidRPr="005A08FC">
              <w:rPr>
                <w:szCs w:val="24"/>
                <w:vertAlign w:val="superscript"/>
              </w:rPr>
              <w:t>(Ім’я ПРІЗВИЩЕ)</w:t>
            </w:r>
          </w:p>
        </w:tc>
      </w:tr>
      <w:tr w:rsidR="00B80467" w:rsidRPr="005A08FC" w14:paraId="103732DA" w14:textId="77777777" w:rsidTr="00B80467">
        <w:trPr>
          <w:trHeight w:val="100"/>
        </w:trPr>
        <w:tc>
          <w:tcPr>
            <w:tcW w:w="9781" w:type="dxa"/>
            <w:gridSpan w:val="16"/>
            <w:tcBorders>
              <w:top w:val="nil"/>
              <w:left w:val="nil"/>
              <w:right w:val="nil"/>
            </w:tcBorders>
          </w:tcPr>
          <w:p w14:paraId="21F00687" w14:textId="77777777" w:rsidR="00B80467" w:rsidRPr="005A08FC" w:rsidRDefault="00B80467" w:rsidP="00B80467">
            <w:pPr>
              <w:spacing w:line="240" w:lineRule="auto"/>
              <w:ind w:left="6237"/>
              <w:rPr>
                <w:szCs w:val="24"/>
              </w:rPr>
            </w:pPr>
          </w:p>
        </w:tc>
      </w:tr>
    </w:tbl>
    <w:p w14:paraId="30A68573" w14:textId="77777777" w:rsidR="00B80467" w:rsidRPr="000556F6" w:rsidRDefault="00B80467" w:rsidP="00B80467">
      <w:pPr>
        <w:spacing w:line="240" w:lineRule="auto"/>
        <w:rPr>
          <w:sz w:val="20"/>
          <w:szCs w:val="24"/>
        </w:rPr>
      </w:pPr>
    </w:p>
    <w:p w14:paraId="7F5A65B7" w14:textId="11ECBECE" w:rsidR="00C17057" w:rsidRPr="00C17057" w:rsidRDefault="00C17057" w:rsidP="00C17057">
      <w:pPr>
        <w:spacing w:line="240" w:lineRule="auto"/>
        <w:rPr>
          <w:szCs w:val="24"/>
        </w:rPr>
      </w:pPr>
      <w:r w:rsidRPr="00C17057">
        <w:rPr>
          <w:szCs w:val="24"/>
        </w:rPr>
        <w:t xml:space="preserve">Залік </w:t>
      </w:r>
      <w:r w:rsidR="00C43BB0">
        <w:rPr>
          <w:szCs w:val="24"/>
        </w:rPr>
        <w:t>містить завдання по практичному проєктуванню антени або пристрою НВЧ</w:t>
      </w:r>
      <w:r w:rsidRPr="00C17057">
        <w:rPr>
          <w:szCs w:val="24"/>
        </w:rPr>
        <w:t>.</w:t>
      </w:r>
    </w:p>
    <w:p w14:paraId="0F661A90" w14:textId="77777777" w:rsidR="00C17057" w:rsidRPr="00C17057" w:rsidRDefault="00C17057" w:rsidP="00A01E51">
      <w:pPr>
        <w:pStyle w:val="3"/>
      </w:pPr>
      <w:r>
        <w:t>Практичне завдання</w:t>
      </w:r>
    </w:p>
    <w:p w14:paraId="5B15C51A" w14:textId="773B4D99" w:rsidR="00C17057" w:rsidRPr="00C17057" w:rsidRDefault="00C17057" w:rsidP="00C17057">
      <w:pPr>
        <w:spacing w:line="240" w:lineRule="auto"/>
        <w:rPr>
          <w:szCs w:val="24"/>
        </w:rPr>
      </w:pPr>
      <w:r w:rsidRPr="00C17057">
        <w:rPr>
          <w:szCs w:val="24"/>
        </w:rPr>
        <w:t xml:space="preserve">Практичне завдання вимагає від студента </w:t>
      </w:r>
      <w:r w:rsidR="002A664A">
        <w:rPr>
          <w:szCs w:val="24"/>
        </w:rPr>
        <w:t xml:space="preserve">продемонструвати </w:t>
      </w:r>
      <w:r w:rsidR="005937DA">
        <w:rPr>
          <w:szCs w:val="24"/>
        </w:rPr>
        <w:t>о</w:t>
      </w:r>
      <w:r w:rsidR="002A664A">
        <w:rPr>
          <w:szCs w:val="24"/>
        </w:rPr>
        <w:t>тримані навички використання програмного пакету для електродинамічного аналізу антен або пристроїв НВ</w:t>
      </w:r>
      <w:r w:rsidR="005937DA">
        <w:rPr>
          <w:szCs w:val="24"/>
        </w:rPr>
        <w:t>Ч</w:t>
      </w:r>
      <w:r w:rsidR="002A664A">
        <w:rPr>
          <w:szCs w:val="24"/>
        </w:rPr>
        <w:t>, які вивчались протягом семестру.</w:t>
      </w:r>
    </w:p>
    <w:p w14:paraId="6D375886" w14:textId="1BE6E2AE" w:rsidR="00C17057" w:rsidRPr="00C17057" w:rsidRDefault="00C17057" w:rsidP="00C17057">
      <w:pPr>
        <w:pStyle w:val="a9"/>
        <w:numPr>
          <w:ilvl w:val="1"/>
          <w:numId w:val="15"/>
        </w:numPr>
        <w:spacing w:line="240" w:lineRule="auto"/>
        <w:ind w:left="567"/>
        <w:rPr>
          <w:szCs w:val="24"/>
        </w:rPr>
      </w:pPr>
      <w:r w:rsidRPr="00C17057">
        <w:rPr>
          <w:szCs w:val="24"/>
        </w:rPr>
        <w:t xml:space="preserve">отримана працююча </w:t>
      </w:r>
      <w:r w:rsidR="002A664A">
        <w:rPr>
          <w:szCs w:val="24"/>
        </w:rPr>
        <w:t>коректна тривимірна електродинамічна модель пристрою НВЧ або антени</w:t>
      </w:r>
      <w:r w:rsidRPr="00C17057">
        <w:rPr>
          <w:szCs w:val="24"/>
        </w:rPr>
        <w:t xml:space="preserve"> — 15–20 балів;</w:t>
      </w:r>
    </w:p>
    <w:p w14:paraId="7F4C03F6" w14:textId="391CE19D" w:rsidR="00C17057" w:rsidRPr="00C17057" w:rsidRDefault="00C17057" w:rsidP="00C17057">
      <w:pPr>
        <w:pStyle w:val="a9"/>
        <w:numPr>
          <w:ilvl w:val="1"/>
          <w:numId w:val="15"/>
        </w:numPr>
        <w:spacing w:line="240" w:lineRule="auto"/>
        <w:ind w:left="567"/>
        <w:rPr>
          <w:szCs w:val="24"/>
        </w:rPr>
      </w:pPr>
      <w:r w:rsidRPr="00C17057">
        <w:rPr>
          <w:szCs w:val="24"/>
        </w:rPr>
        <w:t>отримана працююча м</w:t>
      </w:r>
      <w:r w:rsidR="002A664A">
        <w:rPr>
          <w:szCs w:val="24"/>
        </w:rPr>
        <w:t>одель</w:t>
      </w:r>
      <w:r w:rsidR="005937DA">
        <w:rPr>
          <w:szCs w:val="24"/>
        </w:rPr>
        <w:t xml:space="preserve"> </w:t>
      </w:r>
      <w:r w:rsidR="002A664A">
        <w:rPr>
          <w:szCs w:val="24"/>
        </w:rPr>
        <w:t>містить дрібні помилки, які можуть дещо впливати на точність розрахунків.</w:t>
      </w:r>
      <w:r w:rsidRPr="00C17057">
        <w:rPr>
          <w:szCs w:val="24"/>
        </w:rPr>
        <w:t xml:space="preserve"> — 9–14 балів;</w:t>
      </w:r>
    </w:p>
    <w:p w14:paraId="2240FB2A" w14:textId="240827C4" w:rsidR="00C17057" w:rsidRPr="00C17057" w:rsidRDefault="00C17057" w:rsidP="00C17057">
      <w:pPr>
        <w:pStyle w:val="a9"/>
        <w:numPr>
          <w:ilvl w:val="1"/>
          <w:numId w:val="15"/>
        </w:numPr>
        <w:spacing w:line="240" w:lineRule="auto"/>
        <w:ind w:left="567"/>
        <w:rPr>
          <w:szCs w:val="24"/>
        </w:rPr>
      </w:pPr>
      <w:r w:rsidRPr="00C17057">
        <w:rPr>
          <w:szCs w:val="24"/>
        </w:rPr>
        <w:t xml:space="preserve">отримана частково працююча </w:t>
      </w:r>
      <w:r w:rsidR="002A664A">
        <w:rPr>
          <w:szCs w:val="24"/>
        </w:rPr>
        <w:t>модель із суттєвими помилками</w:t>
      </w:r>
      <w:r w:rsidRPr="00C17057">
        <w:rPr>
          <w:szCs w:val="24"/>
        </w:rPr>
        <w:t xml:space="preserve"> — 2–8 балів;</w:t>
      </w:r>
    </w:p>
    <w:p w14:paraId="31F04B68" w14:textId="02C7CF1D" w:rsidR="00C17057" w:rsidRPr="00C17057" w:rsidRDefault="002A664A" w:rsidP="00C17057">
      <w:pPr>
        <w:pStyle w:val="a9"/>
        <w:numPr>
          <w:ilvl w:val="1"/>
          <w:numId w:val="15"/>
        </w:numPr>
        <w:spacing w:line="240" w:lineRule="auto"/>
        <w:ind w:left="567"/>
        <w:rPr>
          <w:szCs w:val="24"/>
        </w:rPr>
      </w:pPr>
      <w:r>
        <w:rPr>
          <w:szCs w:val="24"/>
        </w:rPr>
        <w:t>завдання не виконано</w:t>
      </w:r>
      <w:r w:rsidR="00C17057" w:rsidRPr="00C17057">
        <w:rPr>
          <w:szCs w:val="24"/>
        </w:rPr>
        <w:t xml:space="preserve"> — 0 балів.</w:t>
      </w:r>
    </w:p>
    <w:p w14:paraId="1A8A757A" w14:textId="4CC97BD2" w:rsidR="002A664A" w:rsidRDefault="002A664A">
      <w:pPr>
        <w:spacing w:after="160" w:line="259" w:lineRule="auto"/>
        <w:ind w:firstLine="0"/>
        <w:jc w:val="left"/>
        <w:rPr>
          <w:rFonts w:eastAsiaTheme="majorEastAsia" w:cstheme="majorBidi"/>
          <w:b/>
          <w:color w:val="1F4D78" w:themeColor="accent1" w:themeShade="7F"/>
          <w:szCs w:val="24"/>
        </w:rPr>
      </w:pPr>
    </w:p>
    <w:p w14:paraId="28357CEC" w14:textId="37EFA0A3" w:rsidR="00193C0F" w:rsidRPr="00B80467" w:rsidRDefault="002A664A" w:rsidP="00A01E51">
      <w:pPr>
        <w:pStyle w:val="3"/>
      </w:pPr>
      <w:r>
        <w:t>Типи антен та пристроїв НВЧ</w:t>
      </w:r>
      <w:r w:rsidR="00193C0F">
        <w:t xml:space="preserve"> для формування </w:t>
      </w:r>
      <w:r>
        <w:t xml:space="preserve">завдань </w:t>
      </w:r>
      <w:r w:rsidR="00193C0F">
        <w:t>залікових білетів</w:t>
      </w:r>
    </w:p>
    <w:p w14:paraId="334A7362" w14:textId="7863CC01" w:rsidR="00F168EE" w:rsidRPr="00A96B21" w:rsidRDefault="002A664A" w:rsidP="00A96B21">
      <w:pPr>
        <w:pStyle w:val="a9"/>
        <w:numPr>
          <w:ilvl w:val="0"/>
          <w:numId w:val="23"/>
        </w:numPr>
        <w:spacing w:line="240" w:lineRule="auto"/>
        <w:rPr>
          <w:szCs w:val="24"/>
        </w:rPr>
      </w:pPr>
      <w:r>
        <w:rPr>
          <w:szCs w:val="24"/>
        </w:rPr>
        <w:t>Мікросмужкові антени з прямокутними або круглими формами випромінюючих резонаторів, коли робочий діапазон частот або тип мікросмужкової підкладки може варіюватись в залежності від варіанту.</w:t>
      </w:r>
    </w:p>
    <w:p w14:paraId="4A393624" w14:textId="133D57ED" w:rsidR="00A96B21" w:rsidRDefault="002A664A" w:rsidP="00A96B21">
      <w:pPr>
        <w:pStyle w:val="a9"/>
        <w:numPr>
          <w:ilvl w:val="0"/>
          <w:numId w:val="23"/>
        </w:numPr>
        <w:spacing w:line="240" w:lineRule="auto"/>
        <w:rPr>
          <w:szCs w:val="24"/>
        </w:rPr>
      </w:pPr>
      <w:r>
        <w:rPr>
          <w:szCs w:val="24"/>
        </w:rPr>
        <w:t>Коаксіально-хвилевідний перехід.</w:t>
      </w:r>
    </w:p>
    <w:p w14:paraId="0FDEDE1F" w14:textId="611947DE" w:rsidR="00A96B21" w:rsidRDefault="002A664A" w:rsidP="00A96B21">
      <w:pPr>
        <w:pStyle w:val="a9"/>
        <w:numPr>
          <w:ilvl w:val="0"/>
          <w:numId w:val="23"/>
        </w:numPr>
        <w:spacing w:line="240" w:lineRule="auto"/>
        <w:rPr>
          <w:szCs w:val="24"/>
        </w:rPr>
      </w:pPr>
      <w:r>
        <w:rPr>
          <w:szCs w:val="24"/>
        </w:rPr>
        <w:t>Пірамідальний рупор.</w:t>
      </w:r>
    </w:p>
    <w:p w14:paraId="73FBF2F9" w14:textId="1DD3B94A" w:rsidR="00A96B21" w:rsidRDefault="002A664A" w:rsidP="00A96B21">
      <w:pPr>
        <w:pStyle w:val="a9"/>
        <w:numPr>
          <w:ilvl w:val="0"/>
          <w:numId w:val="23"/>
        </w:numPr>
        <w:spacing w:line="240" w:lineRule="auto"/>
        <w:rPr>
          <w:szCs w:val="24"/>
        </w:rPr>
      </w:pPr>
      <w:r>
        <w:rPr>
          <w:szCs w:val="24"/>
        </w:rPr>
        <w:lastRenderedPageBreak/>
        <w:t>Конічний рупор.</w:t>
      </w:r>
    </w:p>
    <w:p w14:paraId="3CEB19D4" w14:textId="1629DA4D" w:rsidR="002A664A" w:rsidRPr="00A96B21" w:rsidRDefault="002A664A" w:rsidP="00A96B21">
      <w:pPr>
        <w:pStyle w:val="a9"/>
        <w:numPr>
          <w:ilvl w:val="0"/>
          <w:numId w:val="23"/>
        </w:numPr>
        <w:spacing w:line="240" w:lineRule="auto"/>
        <w:rPr>
          <w:szCs w:val="24"/>
        </w:rPr>
      </w:pPr>
      <w:r>
        <w:rPr>
          <w:szCs w:val="24"/>
        </w:rPr>
        <w:t>Мікросмужкова лінія.</w:t>
      </w:r>
    </w:p>
    <w:p w14:paraId="23A51EA3" w14:textId="79B57B3F" w:rsidR="00A96B21" w:rsidRPr="00A96B21" w:rsidRDefault="002A664A" w:rsidP="00A96B21">
      <w:pPr>
        <w:pStyle w:val="a9"/>
        <w:numPr>
          <w:ilvl w:val="0"/>
          <w:numId w:val="23"/>
        </w:numPr>
        <w:spacing w:line="240" w:lineRule="auto"/>
        <w:rPr>
          <w:szCs w:val="24"/>
        </w:rPr>
      </w:pPr>
      <w:r>
        <w:rPr>
          <w:szCs w:val="24"/>
        </w:rPr>
        <w:t>Симетричний вібратор.</w:t>
      </w:r>
    </w:p>
    <w:p w14:paraId="10952783" w14:textId="2ECC07B1" w:rsidR="00A96B21" w:rsidRDefault="002A664A" w:rsidP="00A96B21">
      <w:pPr>
        <w:pStyle w:val="a9"/>
        <w:numPr>
          <w:ilvl w:val="0"/>
          <w:numId w:val="23"/>
        </w:numPr>
        <w:spacing w:line="240" w:lineRule="auto"/>
        <w:rPr>
          <w:szCs w:val="24"/>
        </w:rPr>
      </w:pPr>
      <w:r>
        <w:rPr>
          <w:szCs w:val="24"/>
        </w:rPr>
        <w:t>Чотириелементна вібраторна антенна решітка.</w:t>
      </w:r>
    </w:p>
    <w:p w14:paraId="18F839F5" w14:textId="77777777" w:rsidR="00C17057" w:rsidRPr="000556F6" w:rsidRDefault="00C17057" w:rsidP="00B80467">
      <w:pPr>
        <w:spacing w:line="240" w:lineRule="auto"/>
        <w:rPr>
          <w:sz w:val="18"/>
          <w:szCs w:val="24"/>
        </w:rPr>
      </w:pPr>
    </w:p>
    <w:p w14:paraId="05D43969" w14:textId="77777777" w:rsidR="00C17057" w:rsidRDefault="00C17057" w:rsidP="00B80467">
      <w:pPr>
        <w:spacing w:line="240" w:lineRule="auto"/>
        <w:rPr>
          <w:szCs w:val="24"/>
        </w:rPr>
      </w:pPr>
      <w:r w:rsidRPr="00C17057">
        <w:rPr>
          <w:szCs w:val="24"/>
        </w:rPr>
        <w:t>Сума балів переводиться в оцінку згідно з таблицею: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091"/>
        <w:gridCol w:w="3538"/>
      </w:tblGrid>
      <w:tr w:rsidR="00A01E51" w:rsidRPr="00A01E51" w14:paraId="576F5729" w14:textId="77777777" w:rsidTr="000556F6">
        <w:tc>
          <w:tcPr>
            <w:tcW w:w="6091" w:type="dxa"/>
          </w:tcPr>
          <w:p w14:paraId="39AB169C" w14:textId="77777777" w:rsidR="00A01E51" w:rsidRPr="00A01E51" w:rsidRDefault="00A01E51" w:rsidP="00B66666">
            <w:pPr>
              <w:spacing w:line="240" w:lineRule="auto"/>
              <w:ind w:firstLine="0"/>
              <w:rPr>
                <w:b/>
                <w:szCs w:val="24"/>
              </w:rPr>
            </w:pPr>
            <w:r w:rsidRPr="00A01E51">
              <w:rPr>
                <w:b/>
                <w:szCs w:val="24"/>
              </w:rPr>
              <w:t>Семестрові або залікові бали</w:t>
            </w:r>
          </w:p>
        </w:tc>
        <w:tc>
          <w:tcPr>
            <w:tcW w:w="3538" w:type="dxa"/>
          </w:tcPr>
          <w:p w14:paraId="738F319D" w14:textId="77777777" w:rsidR="00A01E51" w:rsidRPr="00A01E51" w:rsidRDefault="00A01E51" w:rsidP="00B66666">
            <w:pPr>
              <w:spacing w:line="240" w:lineRule="auto"/>
              <w:ind w:firstLine="0"/>
              <w:rPr>
                <w:b/>
                <w:szCs w:val="24"/>
              </w:rPr>
            </w:pPr>
            <w:r w:rsidRPr="00A01E51">
              <w:rPr>
                <w:b/>
                <w:szCs w:val="24"/>
              </w:rPr>
              <w:t>Залікова оцінка</w:t>
            </w:r>
          </w:p>
        </w:tc>
      </w:tr>
      <w:tr w:rsidR="00A01E51" w:rsidRPr="00A01E51" w14:paraId="2C9D947B" w14:textId="77777777" w:rsidTr="000556F6">
        <w:tc>
          <w:tcPr>
            <w:tcW w:w="6091" w:type="dxa"/>
          </w:tcPr>
          <w:p w14:paraId="656F94F0" w14:textId="77777777" w:rsidR="00A01E51" w:rsidRPr="00A01E51" w:rsidRDefault="00A01E51" w:rsidP="00B66666">
            <w:pPr>
              <w:spacing w:line="240" w:lineRule="auto"/>
              <w:ind w:firstLine="0"/>
              <w:rPr>
                <w:szCs w:val="24"/>
              </w:rPr>
            </w:pPr>
            <w:r w:rsidRPr="00A01E51">
              <w:rPr>
                <w:szCs w:val="24"/>
              </w:rPr>
              <w:t>95–100</w:t>
            </w:r>
          </w:p>
        </w:tc>
        <w:tc>
          <w:tcPr>
            <w:tcW w:w="3538" w:type="dxa"/>
          </w:tcPr>
          <w:p w14:paraId="04B19B40" w14:textId="77777777" w:rsidR="00A01E51" w:rsidRPr="00A01E51" w:rsidRDefault="00A01E51" w:rsidP="00B66666">
            <w:pPr>
              <w:spacing w:line="240" w:lineRule="auto"/>
              <w:ind w:firstLine="0"/>
              <w:rPr>
                <w:szCs w:val="24"/>
              </w:rPr>
            </w:pPr>
            <w:r w:rsidRPr="00A01E51">
              <w:rPr>
                <w:szCs w:val="24"/>
              </w:rPr>
              <w:t>відмінно</w:t>
            </w:r>
          </w:p>
        </w:tc>
      </w:tr>
      <w:tr w:rsidR="00A01E51" w:rsidRPr="00A01E51" w14:paraId="5ACA9E0A" w14:textId="77777777" w:rsidTr="000556F6">
        <w:tc>
          <w:tcPr>
            <w:tcW w:w="6091" w:type="dxa"/>
          </w:tcPr>
          <w:p w14:paraId="34560F4C" w14:textId="77777777" w:rsidR="00A01E51" w:rsidRPr="00A01E51" w:rsidRDefault="00A01E51" w:rsidP="00B66666">
            <w:pPr>
              <w:spacing w:line="240" w:lineRule="auto"/>
              <w:ind w:firstLine="0"/>
              <w:rPr>
                <w:szCs w:val="24"/>
              </w:rPr>
            </w:pPr>
            <w:r w:rsidRPr="00A01E51">
              <w:rPr>
                <w:szCs w:val="24"/>
              </w:rPr>
              <w:t>85–94</w:t>
            </w:r>
          </w:p>
        </w:tc>
        <w:tc>
          <w:tcPr>
            <w:tcW w:w="3538" w:type="dxa"/>
          </w:tcPr>
          <w:p w14:paraId="64959D91" w14:textId="77777777" w:rsidR="00A01E51" w:rsidRPr="00A01E51" w:rsidRDefault="00A01E51" w:rsidP="00B66666">
            <w:pPr>
              <w:spacing w:line="240" w:lineRule="auto"/>
              <w:ind w:firstLine="0"/>
              <w:rPr>
                <w:szCs w:val="24"/>
              </w:rPr>
            </w:pPr>
            <w:r w:rsidRPr="00A01E51">
              <w:rPr>
                <w:szCs w:val="24"/>
              </w:rPr>
              <w:t>дуже добре</w:t>
            </w:r>
          </w:p>
        </w:tc>
      </w:tr>
      <w:tr w:rsidR="00A01E51" w:rsidRPr="00A01E51" w14:paraId="0213A09A" w14:textId="77777777" w:rsidTr="000556F6">
        <w:tc>
          <w:tcPr>
            <w:tcW w:w="6091" w:type="dxa"/>
          </w:tcPr>
          <w:p w14:paraId="2A1DC1B9" w14:textId="77777777" w:rsidR="00A01E51" w:rsidRPr="00A01E51" w:rsidRDefault="00A01E51" w:rsidP="00B66666">
            <w:pPr>
              <w:spacing w:line="240" w:lineRule="auto"/>
              <w:ind w:firstLine="0"/>
              <w:rPr>
                <w:szCs w:val="24"/>
              </w:rPr>
            </w:pPr>
            <w:r w:rsidRPr="00A01E51">
              <w:rPr>
                <w:szCs w:val="24"/>
              </w:rPr>
              <w:t>75–84</w:t>
            </w:r>
          </w:p>
        </w:tc>
        <w:tc>
          <w:tcPr>
            <w:tcW w:w="3538" w:type="dxa"/>
          </w:tcPr>
          <w:p w14:paraId="529D92C0" w14:textId="77777777" w:rsidR="00A01E51" w:rsidRPr="00A01E51" w:rsidRDefault="00A01E51" w:rsidP="00B66666">
            <w:pPr>
              <w:spacing w:line="240" w:lineRule="auto"/>
              <w:ind w:firstLine="0"/>
              <w:rPr>
                <w:szCs w:val="24"/>
              </w:rPr>
            </w:pPr>
            <w:r w:rsidRPr="00A01E51">
              <w:rPr>
                <w:szCs w:val="24"/>
              </w:rPr>
              <w:t>добре</w:t>
            </w:r>
          </w:p>
        </w:tc>
      </w:tr>
      <w:tr w:rsidR="00A01E51" w:rsidRPr="00A01E51" w14:paraId="0CBD0239" w14:textId="77777777" w:rsidTr="000556F6">
        <w:tc>
          <w:tcPr>
            <w:tcW w:w="6091" w:type="dxa"/>
          </w:tcPr>
          <w:p w14:paraId="4604E70C" w14:textId="77777777" w:rsidR="00A01E51" w:rsidRPr="00A01E51" w:rsidRDefault="00A01E51" w:rsidP="00B66666">
            <w:pPr>
              <w:spacing w:line="240" w:lineRule="auto"/>
              <w:ind w:firstLine="0"/>
              <w:rPr>
                <w:szCs w:val="24"/>
              </w:rPr>
            </w:pPr>
            <w:r w:rsidRPr="00A01E51">
              <w:rPr>
                <w:szCs w:val="24"/>
              </w:rPr>
              <w:t>65–74</w:t>
            </w:r>
          </w:p>
        </w:tc>
        <w:tc>
          <w:tcPr>
            <w:tcW w:w="3538" w:type="dxa"/>
          </w:tcPr>
          <w:p w14:paraId="45208C8E" w14:textId="77777777" w:rsidR="00A01E51" w:rsidRPr="00A01E51" w:rsidRDefault="00A01E51" w:rsidP="00B66666">
            <w:pPr>
              <w:spacing w:line="240" w:lineRule="auto"/>
              <w:ind w:firstLine="0"/>
              <w:rPr>
                <w:szCs w:val="24"/>
              </w:rPr>
            </w:pPr>
            <w:r w:rsidRPr="00A01E51">
              <w:rPr>
                <w:szCs w:val="24"/>
              </w:rPr>
              <w:t>задовільно</w:t>
            </w:r>
          </w:p>
        </w:tc>
      </w:tr>
      <w:tr w:rsidR="00A01E51" w:rsidRPr="00A01E51" w14:paraId="0BC663B6" w14:textId="77777777" w:rsidTr="000556F6">
        <w:tc>
          <w:tcPr>
            <w:tcW w:w="6091" w:type="dxa"/>
          </w:tcPr>
          <w:p w14:paraId="4A0B07FE" w14:textId="77777777" w:rsidR="00A01E51" w:rsidRPr="00A01E51" w:rsidRDefault="00A01E51" w:rsidP="00B66666">
            <w:pPr>
              <w:spacing w:line="240" w:lineRule="auto"/>
              <w:ind w:firstLine="0"/>
              <w:rPr>
                <w:szCs w:val="24"/>
              </w:rPr>
            </w:pPr>
            <w:r w:rsidRPr="00A01E51">
              <w:rPr>
                <w:szCs w:val="24"/>
              </w:rPr>
              <w:t>60–64</w:t>
            </w:r>
          </w:p>
        </w:tc>
        <w:tc>
          <w:tcPr>
            <w:tcW w:w="3538" w:type="dxa"/>
          </w:tcPr>
          <w:p w14:paraId="243E7976" w14:textId="77777777" w:rsidR="00A01E51" w:rsidRPr="00A01E51" w:rsidRDefault="00A01E51" w:rsidP="00B66666">
            <w:pPr>
              <w:spacing w:line="240" w:lineRule="auto"/>
              <w:ind w:firstLine="0"/>
              <w:rPr>
                <w:szCs w:val="24"/>
              </w:rPr>
            </w:pPr>
            <w:r w:rsidRPr="00A01E51">
              <w:rPr>
                <w:szCs w:val="24"/>
              </w:rPr>
              <w:t>достатньо</w:t>
            </w:r>
          </w:p>
        </w:tc>
      </w:tr>
      <w:tr w:rsidR="00A01E51" w:rsidRPr="00A01E51" w14:paraId="430161C7" w14:textId="77777777" w:rsidTr="000556F6">
        <w:tc>
          <w:tcPr>
            <w:tcW w:w="6091" w:type="dxa"/>
          </w:tcPr>
          <w:p w14:paraId="54EBE74D" w14:textId="77777777" w:rsidR="00A01E51" w:rsidRPr="00A01E51" w:rsidRDefault="00A01E51" w:rsidP="00B66666">
            <w:pPr>
              <w:spacing w:line="240" w:lineRule="auto"/>
              <w:ind w:firstLine="0"/>
              <w:rPr>
                <w:szCs w:val="24"/>
              </w:rPr>
            </w:pPr>
            <w:r w:rsidRPr="00A01E51">
              <w:rPr>
                <w:szCs w:val="24"/>
              </w:rPr>
              <w:t>менше 60</w:t>
            </w:r>
          </w:p>
        </w:tc>
        <w:tc>
          <w:tcPr>
            <w:tcW w:w="3538" w:type="dxa"/>
          </w:tcPr>
          <w:p w14:paraId="791558ED" w14:textId="77777777" w:rsidR="00A01E51" w:rsidRPr="00A01E51" w:rsidRDefault="00A01E51" w:rsidP="00B66666">
            <w:pPr>
              <w:spacing w:line="240" w:lineRule="auto"/>
              <w:ind w:firstLine="0"/>
              <w:rPr>
                <w:szCs w:val="24"/>
              </w:rPr>
            </w:pPr>
            <w:r w:rsidRPr="00A01E51">
              <w:rPr>
                <w:szCs w:val="24"/>
              </w:rPr>
              <w:t>незадовільно</w:t>
            </w:r>
          </w:p>
        </w:tc>
      </w:tr>
      <w:tr w:rsidR="00A01E51" w:rsidRPr="00A01E51" w14:paraId="3C875337" w14:textId="77777777" w:rsidTr="000556F6">
        <w:tc>
          <w:tcPr>
            <w:tcW w:w="6091" w:type="dxa"/>
          </w:tcPr>
          <w:p w14:paraId="2710D581" w14:textId="77777777" w:rsidR="00A01E51" w:rsidRPr="00A01E51" w:rsidRDefault="00A01E51" w:rsidP="000556F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A01E51">
              <w:rPr>
                <w:szCs w:val="24"/>
              </w:rPr>
              <w:t xml:space="preserve">Не зараховано </w:t>
            </w:r>
            <w:r w:rsidR="000556F6">
              <w:rPr>
                <w:szCs w:val="24"/>
              </w:rPr>
              <w:t>Р</w:t>
            </w:r>
            <w:r w:rsidR="00EF244A">
              <w:rPr>
                <w:szCs w:val="24"/>
              </w:rPr>
              <w:t>Р</w:t>
            </w:r>
            <w:r w:rsidRPr="00A01E51">
              <w:rPr>
                <w:szCs w:val="24"/>
              </w:rPr>
              <w:t>, не захищено всі лабораторні роботи</w:t>
            </w:r>
          </w:p>
        </w:tc>
        <w:tc>
          <w:tcPr>
            <w:tcW w:w="3538" w:type="dxa"/>
          </w:tcPr>
          <w:p w14:paraId="4BDB70E8" w14:textId="77777777" w:rsidR="00A01E51" w:rsidRPr="00A01E51" w:rsidRDefault="00A01E51" w:rsidP="00B66666">
            <w:pPr>
              <w:spacing w:line="240" w:lineRule="auto"/>
              <w:ind w:firstLine="0"/>
              <w:rPr>
                <w:szCs w:val="24"/>
              </w:rPr>
            </w:pPr>
            <w:r w:rsidRPr="00A01E51">
              <w:rPr>
                <w:szCs w:val="24"/>
              </w:rPr>
              <w:t>не допущено</w:t>
            </w:r>
          </w:p>
        </w:tc>
      </w:tr>
    </w:tbl>
    <w:p w14:paraId="2E904424" w14:textId="77777777" w:rsidR="00200C99" w:rsidRPr="000556F6" w:rsidRDefault="00200C99">
      <w:pPr>
        <w:spacing w:after="160" w:line="259" w:lineRule="auto"/>
        <w:ind w:firstLine="0"/>
        <w:jc w:val="left"/>
        <w:rPr>
          <w:rFonts w:eastAsiaTheme="majorEastAsia" w:cstheme="majorBidi"/>
          <w:b/>
          <w:color w:val="002060"/>
          <w:sz w:val="14"/>
          <w:szCs w:val="26"/>
        </w:rPr>
      </w:pPr>
      <w:r>
        <w:br w:type="page"/>
      </w:r>
    </w:p>
    <w:p w14:paraId="6F92E6C7" w14:textId="77777777" w:rsidR="00200C99" w:rsidRPr="00200C99" w:rsidRDefault="00200C99" w:rsidP="00EF244A">
      <w:pPr>
        <w:pStyle w:val="2"/>
      </w:pPr>
      <w:r w:rsidRPr="00200C99">
        <w:lastRenderedPageBreak/>
        <w:t>Додаток В</w:t>
      </w:r>
    </w:p>
    <w:p w14:paraId="71AC47FE" w14:textId="77777777" w:rsidR="00200C99" w:rsidRDefault="00200C99" w:rsidP="006848EF">
      <w:pPr>
        <w:pStyle w:val="3"/>
        <w:jc w:val="center"/>
      </w:pPr>
      <w:r w:rsidRPr="00200C99">
        <w:rPr>
          <w:caps/>
        </w:rPr>
        <w:t>Модульна</w:t>
      </w:r>
      <w:r w:rsidRPr="00200C99">
        <w:t xml:space="preserve"> </w:t>
      </w:r>
      <w:r w:rsidRPr="00200C99">
        <w:rPr>
          <w:caps/>
        </w:rPr>
        <w:t>контрольна</w:t>
      </w:r>
      <w:r w:rsidRPr="00200C99">
        <w:t xml:space="preserve"> </w:t>
      </w:r>
      <w:r w:rsidRPr="00200C99">
        <w:rPr>
          <w:caps/>
        </w:rPr>
        <w:t>робота</w:t>
      </w:r>
    </w:p>
    <w:p w14:paraId="7952C418" w14:textId="75C3048F" w:rsidR="00200C99" w:rsidRPr="00200C99" w:rsidRDefault="00200C99" w:rsidP="00200C99">
      <w:pPr>
        <w:spacing w:line="240" w:lineRule="auto"/>
        <w:ind w:firstLine="0"/>
        <w:jc w:val="center"/>
        <w:rPr>
          <w:szCs w:val="24"/>
        </w:rPr>
      </w:pPr>
      <w:r w:rsidRPr="00200C99">
        <w:rPr>
          <w:szCs w:val="24"/>
        </w:rPr>
        <w:t>з навчальної дисципліни</w:t>
      </w:r>
      <w:r>
        <w:rPr>
          <w:szCs w:val="24"/>
        </w:rPr>
        <w:br/>
      </w:r>
      <w:r w:rsidR="007E3E2F" w:rsidRPr="007E3E2F">
        <w:rPr>
          <w:caps/>
          <w:szCs w:val="24"/>
        </w:rPr>
        <w:t>Автоматизоване проектування антен та пристроїв НВЧ</w:t>
      </w:r>
      <w:r>
        <w:rPr>
          <w:szCs w:val="24"/>
        </w:rPr>
        <w:br/>
      </w:r>
      <w:r w:rsidRPr="00200C99">
        <w:rPr>
          <w:szCs w:val="24"/>
        </w:rPr>
        <w:t>першого (бакалаврського) рівня вищої освіти ступеня «бакалавр»</w:t>
      </w:r>
    </w:p>
    <w:p w14:paraId="7739D16A" w14:textId="77777777" w:rsidR="00200C99" w:rsidRDefault="00200C99" w:rsidP="00200C99">
      <w:pPr>
        <w:spacing w:line="240" w:lineRule="auto"/>
        <w:rPr>
          <w:szCs w:val="24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3559"/>
        <w:gridCol w:w="6364"/>
      </w:tblGrid>
      <w:tr w:rsidR="00200C99" w:rsidRPr="005A08FC" w14:paraId="7D16B223" w14:textId="77777777" w:rsidTr="00B66666">
        <w:tc>
          <w:tcPr>
            <w:tcW w:w="3559" w:type="dxa"/>
            <w:hideMark/>
          </w:tcPr>
          <w:p w14:paraId="0023C3BA" w14:textId="77777777" w:rsidR="00200C99" w:rsidRPr="005A08FC" w:rsidRDefault="00200C99" w:rsidP="00B66666">
            <w:pPr>
              <w:rPr>
                <w:szCs w:val="24"/>
              </w:rPr>
            </w:pPr>
            <w:r w:rsidRPr="005A08FC">
              <w:rPr>
                <w:szCs w:val="24"/>
              </w:rPr>
              <w:t xml:space="preserve">форма навчання </w:t>
            </w:r>
          </w:p>
        </w:tc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7185F8E" w14:textId="77777777" w:rsidR="00200C99" w:rsidRPr="005A08FC" w:rsidRDefault="00200C99" w:rsidP="00B66666">
            <w:pPr>
              <w:rPr>
                <w:b/>
                <w:i/>
                <w:szCs w:val="24"/>
              </w:rPr>
            </w:pPr>
            <w:r w:rsidRPr="007406B4">
              <w:rPr>
                <w:b/>
                <w:i/>
                <w:szCs w:val="24"/>
              </w:rPr>
              <w:t>денна</w:t>
            </w:r>
          </w:p>
        </w:tc>
      </w:tr>
    </w:tbl>
    <w:p w14:paraId="6ABCD1FD" w14:textId="77777777" w:rsidR="00200C99" w:rsidRPr="00200C99" w:rsidRDefault="00200C99" w:rsidP="00200C99">
      <w:pPr>
        <w:spacing w:line="240" w:lineRule="auto"/>
        <w:rPr>
          <w:szCs w:val="24"/>
        </w:rPr>
      </w:pPr>
    </w:p>
    <w:p w14:paraId="68D0B8B0" w14:textId="34A62BBE" w:rsidR="00200C99" w:rsidRDefault="00200C99" w:rsidP="00200C99">
      <w:pPr>
        <w:spacing w:line="240" w:lineRule="auto"/>
        <w:rPr>
          <w:szCs w:val="24"/>
        </w:rPr>
      </w:pPr>
      <w:r w:rsidRPr="00200C99">
        <w:rPr>
          <w:szCs w:val="24"/>
        </w:rPr>
        <w:t xml:space="preserve">Після завершення </w:t>
      </w:r>
      <w:r>
        <w:rPr>
          <w:szCs w:val="24"/>
        </w:rPr>
        <w:t xml:space="preserve">курсу лекцій </w:t>
      </w:r>
      <w:r w:rsidRPr="00200C99">
        <w:rPr>
          <w:szCs w:val="24"/>
        </w:rPr>
        <w:t xml:space="preserve">студентам дається одноразова можливість написати МКР, яка складається із тестових завдань. </w:t>
      </w:r>
      <w:r w:rsidR="000556F6">
        <w:rPr>
          <w:szCs w:val="24"/>
        </w:rPr>
        <w:t xml:space="preserve">Кількість МКР протягом семестру — </w:t>
      </w:r>
      <w:r w:rsidR="007E3E2F">
        <w:rPr>
          <w:szCs w:val="24"/>
        </w:rPr>
        <w:t>одна</w:t>
      </w:r>
      <w:r w:rsidR="000556F6">
        <w:rPr>
          <w:szCs w:val="24"/>
        </w:rPr>
        <w:t xml:space="preserve">. </w:t>
      </w:r>
      <w:r w:rsidR="000556F6" w:rsidRPr="00200C99">
        <w:rPr>
          <w:szCs w:val="24"/>
        </w:rPr>
        <w:t>МКР оцінюється</w:t>
      </w:r>
      <w:r w:rsidR="000556F6">
        <w:rPr>
          <w:szCs w:val="24"/>
        </w:rPr>
        <w:t xml:space="preserve"> максимум</w:t>
      </w:r>
      <w:r w:rsidR="000556F6" w:rsidRPr="00200C99">
        <w:rPr>
          <w:szCs w:val="24"/>
        </w:rPr>
        <w:t xml:space="preserve"> у </w:t>
      </w:r>
      <w:r w:rsidR="005937DA">
        <w:rPr>
          <w:szCs w:val="24"/>
        </w:rPr>
        <w:t>10</w:t>
      </w:r>
      <w:r w:rsidR="000556F6" w:rsidRPr="00200C99">
        <w:rPr>
          <w:szCs w:val="24"/>
        </w:rPr>
        <w:t xml:space="preserve"> балів.</w:t>
      </w:r>
    </w:p>
    <w:p w14:paraId="2A4A39B7" w14:textId="77777777" w:rsidR="00200C99" w:rsidRDefault="00200C99" w:rsidP="00A01E51">
      <w:pPr>
        <w:pStyle w:val="3"/>
      </w:pPr>
      <w:r w:rsidRPr="00200C99">
        <w:t>Завдання до МКР</w:t>
      </w:r>
    </w:p>
    <w:p w14:paraId="7C94EC08" w14:textId="77777777" w:rsidR="00200C99" w:rsidRDefault="001525A9" w:rsidP="00200C99">
      <w:pPr>
        <w:spacing w:line="240" w:lineRule="auto"/>
        <w:rPr>
          <w:szCs w:val="24"/>
        </w:rPr>
      </w:pPr>
      <w:r w:rsidRPr="001525A9">
        <w:rPr>
          <w:szCs w:val="24"/>
        </w:rPr>
        <w:t>Тестові завдання</w:t>
      </w:r>
      <w:r>
        <w:rPr>
          <w:szCs w:val="24"/>
        </w:rPr>
        <w:t xml:space="preserve"> до МКР</w:t>
      </w:r>
      <w:r w:rsidRPr="001525A9">
        <w:rPr>
          <w:szCs w:val="24"/>
        </w:rPr>
        <w:t xml:space="preserve"> формуються з таких блоків</w:t>
      </w:r>
      <w:r>
        <w:rPr>
          <w:szCs w:val="24"/>
        </w:rPr>
        <w:t>:</w:t>
      </w:r>
    </w:p>
    <w:p w14:paraId="782FE4D7" w14:textId="77777777" w:rsidR="00E36F48" w:rsidRDefault="00E36F48" w:rsidP="00200C99">
      <w:pPr>
        <w:spacing w:line="240" w:lineRule="auto"/>
        <w:rPr>
          <w:szCs w:val="24"/>
        </w:rPr>
      </w:pPr>
    </w:p>
    <w:p w14:paraId="606B08B6" w14:textId="65E8DF47" w:rsidR="001525A9" w:rsidRPr="005937DA" w:rsidRDefault="007E3E2F" w:rsidP="00454A6F">
      <w:pPr>
        <w:pStyle w:val="a9"/>
        <w:numPr>
          <w:ilvl w:val="0"/>
          <w:numId w:val="18"/>
        </w:numPr>
        <w:spacing w:line="240" w:lineRule="auto"/>
        <w:rPr>
          <w:szCs w:val="24"/>
        </w:rPr>
      </w:pPr>
      <w:r w:rsidRPr="005937DA">
        <w:rPr>
          <w:szCs w:val="24"/>
        </w:rPr>
        <w:t>Вибір розміру хвилевода для заданого діапазону</w:t>
      </w:r>
      <w:r w:rsidR="005937DA">
        <w:rPr>
          <w:szCs w:val="24"/>
        </w:rPr>
        <w:t xml:space="preserve"> </w:t>
      </w:r>
      <w:r w:rsidRPr="005937DA">
        <w:rPr>
          <w:szCs w:val="24"/>
        </w:rPr>
        <w:t>частот.</w:t>
      </w:r>
    </w:p>
    <w:p w14:paraId="053A0AA8" w14:textId="56AA0512" w:rsidR="00E36F48" w:rsidRPr="005937DA" w:rsidRDefault="007E3E2F" w:rsidP="00454A6F">
      <w:pPr>
        <w:pStyle w:val="a9"/>
        <w:numPr>
          <w:ilvl w:val="0"/>
          <w:numId w:val="18"/>
        </w:numPr>
        <w:spacing w:line="240" w:lineRule="auto"/>
        <w:rPr>
          <w:szCs w:val="24"/>
        </w:rPr>
      </w:pPr>
      <w:r w:rsidRPr="005937DA">
        <w:t>Типи втрат в мікросмужковій лінії.</w:t>
      </w:r>
    </w:p>
    <w:p w14:paraId="1EB78F06" w14:textId="721506DF" w:rsidR="00E36F48" w:rsidRPr="005937DA" w:rsidRDefault="007E3E2F" w:rsidP="00454A6F">
      <w:pPr>
        <w:pStyle w:val="a9"/>
        <w:numPr>
          <w:ilvl w:val="0"/>
          <w:numId w:val="18"/>
        </w:numPr>
        <w:spacing w:line="240" w:lineRule="auto"/>
        <w:rPr>
          <w:szCs w:val="24"/>
        </w:rPr>
      </w:pPr>
      <w:r w:rsidRPr="005937DA">
        <w:t>Основні типи коаксіально-хвилевідних переходів.</w:t>
      </w:r>
    </w:p>
    <w:p w14:paraId="02F6914E" w14:textId="2CFBE726" w:rsidR="00E36F48" w:rsidRPr="005937DA" w:rsidRDefault="007E3E2F" w:rsidP="00454A6F">
      <w:pPr>
        <w:pStyle w:val="a9"/>
        <w:numPr>
          <w:ilvl w:val="0"/>
          <w:numId w:val="18"/>
        </w:numPr>
        <w:spacing w:line="240" w:lineRule="auto"/>
        <w:rPr>
          <w:szCs w:val="24"/>
        </w:rPr>
      </w:pPr>
      <w:r w:rsidRPr="005937DA">
        <w:rPr>
          <w:szCs w:val="24"/>
        </w:rPr>
        <w:t>Визначення основних параметрів антен (діаграма направленості, коефіцієнт підсилення, коефіцієнт стоячої хвилі).</w:t>
      </w:r>
    </w:p>
    <w:p w14:paraId="5398837A" w14:textId="23D1D96E" w:rsidR="007E3E2F" w:rsidRPr="005937DA" w:rsidRDefault="007E3E2F" w:rsidP="00454A6F">
      <w:pPr>
        <w:pStyle w:val="a9"/>
        <w:numPr>
          <w:ilvl w:val="0"/>
          <w:numId w:val="18"/>
        </w:numPr>
        <w:spacing w:line="240" w:lineRule="auto"/>
        <w:rPr>
          <w:szCs w:val="24"/>
        </w:rPr>
      </w:pPr>
      <w:r w:rsidRPr="005937DA">
        <w:rPr>
          <w:szCs w:val="24"/>
        </w:rPr>
        <w:t>Зміст коефіцієнтів матриці розсіювання.</w:t>
      </w:r>
    </w:p>
    <w:p w14:paraId="3E5D9779" w14:textId="77777777" w:rsidR="00200C99" w:rsidRDefault="00200C99" w:rsidP="00200C99">
      <w:pPr>
        <w:spacing w:line="240" w:lineRule="auto"/>
        <w:rPr>
          <w:szCs w:val="24"/>
        </w:rPr>
      </w:pPr>
    </w:p>
    <w:p w14:paraId="2788CB69" w14:textId="77777777" w:rsidR="00C9149F" w:rsidRDefault="00C9149F">
      <w:pPr>
        <w:spacing w:after="160" w:line="259" w:lineRule="auto"/>
        <w:ind w:firstLine="0"/>
        <w:jc w:val="left"/>
        <w:rPr>
          <w:rFonts w:eastAsiaTheme="majorEastAsia" w:cstheme="majorBidi"/>
          <w:b/>
          <w:color w:val="002060"/>
          <w:szCs w:val="26"/>
        </w:rPr>
      </w:pPr>
      <w:r>
        <w:br w:type="page"/>
      </w:r>
    </w:p>
    <w:p w14:paraId="45F03570" w14:textId="77777777" w:rsidR="00C9149F" w:rsidRPr="00C9149F" w:rsidRDefault="00C9149F" w:rsidP="00EF244A">
      <w:pPr>
        <w:pStyle w:val="2"/>
      </w:pPr>
      <w:r w:rsidRPr="00C9149F">
        <w:lastRenderedPageBreak/>
        <w:t>Додаток С</w:t>
      </w:r>
    </w:p>
    <w:p w14:paraId="2B3EEFAB" w14:textId="77777777" w:rsidR="00C9149F" w:rsidRPr="00C9149F" w:rsidRDefault="00C9149F" w:rsidP="006848EF">
      <w:pPr>
        <w:pStyle w:val="3"/>
        <w:jc w:val="center"/>
        <w:rPr>
          <w:caps/>
        </w:rPr>
      </w:pPr>
      <w:r w:rsidRPr="00C9149F">
        <w:rPr>
          <w:caps/>
        </w:rPr>
        <w:t>Рейтингова система оцінювання результатів навчання</w:t>
      </w:r>
    </w:p>
    <w:p w14:paraId="287D2EC4" w14:textId="5D9215A2" w:rsidR="00E36F48" w:rsidRDefault="00C9149F" w:rsidP="00C9149F">
      <w:pPr>
        <w:spacing w:line="240" w:lineRule="auto"/>
        <w:ind w:firstLine="0"/>
        <w:jc w:val="center"/>
        <w:rPr>
          <w:szCs w:val="24"/>
        </w:rPr>
      </w:pPr>
      <w:r w:rsidRPr="00C9149F">
        <w:rPr>
          <w:szCs w:val="24"/>
        </w:rPr>
        <w:t>з навчальної дисципліни</w:t>
      </w:r>
      <w:r w:rsidR="005937DA">
        <w:rPr>
          <w:szCs w:val="24"/>
        </w:rPr>
        <w:br/>
      </w:r>
      <w:r w:rsidR="005937DA" w:rsidRPr="005937DA">
        <w:rPr>
          <w:szCs w:val="24"/>
        </w:rPr>
        <w:t>АВТОМАТИЗОВАНЕ ПРОЕКТУВАННЯ АНТЕН ТА ПРИСТРОЇВ НВЧ</w:t>
      </w:r>
      <w:r>
        <w:rPr>
          <w:szCs w:val="24"/>
        </w:rPr>
        <w:br/>
      </w:r>
      <w:r w:rsidRPr="00C9149F">
        <w:rPr>
          <w:szCs w:val="24"/>
        </w:rPr>
        <w:t>першого (бакалаврського) рівня вищої освіти ступеня «бакалавр»</w:t>
      </w: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3559"/>
        <w:gridCol w:w="6364"/>
      </w:tblGrid>
      <w:tr w:rsidR="00C9149F" w:rsidRPr="005A08FC" w14:paraId="2A198974" w14:textId="77777777" w:rsidTr="00B66666">
        <w:tc>
          <w:tcPr>
            <w:tcW w:w="3559" w:type="dxa"/>
            <w:hideMark/>
          </w:tcPr>
          <w:p w14:paraId="6577DF28" w14:textId="77777777" w:rsidR="00C9149F" w:rsidRPr="005A08FC" w:rsidRDefault="00C9149F" w:rsidP="00B66666">
            <w:pPr>
              <w:spacing w:line="240" w:lineRule="auto"/>
              <w:rPr>
                <w:szCs w:val="24"/>
              </w:rPr>
            </w:pPr>
          </w:p>
          <w:p w14:paraId="42B8E616" w14:textId="77777777" w:rsidR="00C9149F" w:rsidRPr="005A08FC" w:rsidRDefault="00C9149F" w:rsidP="00B66666">
            <w:pPr>
              <w:spacing w:line="240" w:lineRule="auto"/>
              <w:rPr>
                <w:szCs w:val="24"/>
              </w:rPr>
            </w:pPr>
            <w:r w:rsidRPr="005A08FC">
              <w:rPr>
                <w:szCs w:val="24"/>
              </w:rPr>
              <w:t xml:space="preserve">форма навчання </w:t>
            </w:r>
          </w:p>
        </w:tc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5FAAB1" w14:textId="77777777" w:rsidR="00C9149F" w:rsidRPr="007406B4" w:rsidRDefault="00C9149F" w:rsidP="00B66666">
            <w:pPr>
              <w:spacing w:line="240" w:lineRule="auto"/>
              <w:rPr>
                <w:szCs w:val="24"/>
              </w:rPr>
            </w:pPr>
          </w:p>
          <w:p w14:paraId="532413D4" w14:textId="77777777" w:rsidR="00C9149F" w:rsidRPr="007406B4" w:rsidRDefault="00C9149F" w:rsidP="00B66666">
            <w:pPr>
              <w:spacing w:line="240" w:lineRule="auto"/>
              <w:rPr>
                <w:szCs w:val="24"/>
              </w:rPr>
            </w:pPr>
            <w:r w:rsidRPr="007406B4">
              <w:rPr>
                <w:b/>
                <w:i/>
                <w:szCs w:val="24"/>
              </w:rPr>
              <w:t>денна</w:t>
            </w:r>
          </w:p>
        </w:tc>
      </w:tr>
    </w:tbl>
    <w:p w14:paraId="30BAEE06" w14:textId="77777777" w:rsidR="00C9149F" w:rsidRDefault="00C9149F" w:rsidP="00200C99">
      <w:pPr>
        <w:spacing w:line="240" w:lineRule="auto"/>
        <w:rPr>
          <w:szCs w:val="24"/>
        </w:rPr>
      </w:pPr>
    </w:p>
    <w:p w14:paraId="0E4A2F94" w14:textId="77777777" w:rsidR="00C9149F" w:rsidRPr="00C9149F" w:rsidRDefault="00C9149F" w:rsidP="00C9149F">
      <w:pPr>
        <w:spacing w:line="240" w:lineRule="auto"/>
        <w:rPr>
          <w:szCs w:val="24"/>
        </w:rPr>
      </w:pPr>
      <w:r w:rsidRPr="00C9149F">
        <w:rPr>
          <w:szCs w:val="24"/>
        </w:rPr>
        <w:t>1. Рейтинг студента з навчальної дисципліни  складається з балів, що він отримує за:</w:t>
      </w:r>
    </w:p>
    <w:p w14:paraId="330E1534" w14:textId="532FBC16" w:rsidR="00C9149F" w:rsidRPr="00267E36" w:rsidRDefault="00C9149F" w:rsidP="00267E36">
      <w:pPr>
        <w:pStyle w:val="a9"/>
        <w:numPr>
          <w:ilvl w:val="0"/>
          <w:numId w:val="10"/>
        </w:numPr>
        <w:spacing w:line="240" w:lineRule="auto"/>
        <w:rPr>
          <w:szCs w:val="24"/>
        </w:rPr>
      </w:pPr>
      <w:r w:rsidRPr="00267E36">
        <w:rPr>
          <w:szCs w:val="24"/>
        </w:rPr>
        <w:t xml:space="preserve">роботи на </w:t>
      </w:r>
      <w:r w:rsidR="00270EA3">
        <w:rPr>
          <w:szCs w:val="24"/>
          <w:lang w:val="ru-RU"/>
        </w:rPr>
        <w:t>10</w:t>
      </w:r>
      <w:r w:rsidRPr="00267E36">
        <w:rPr>
          <w:szCs w:val="24"/>
        </w:rPr>
        <w:t xml:space="preserve"> лабораторних заняттях;</w:t>
      </w:r>
    </w:p>
    <w:p w14:paraId="3E504043" w14:textId="77777777" w:rsidR="00C9149F" w:rsidRPr="00267E36" w:rsidRDefault="00C9149F" w:rsidP="00267E36">
      <w:pPr>
        <w:pStyle w:val="a9"/>
        <w:numPr>
          <w:ilvl w:val="0"/>
          <w:numId w:val="10"/>
        </w:numPr>
        <w:spacing w:line="240" w:lineRule="auto"/>
        <w:rPr>
          <w:szCs w:val="24"/>
        </w:rPr>
      </w:pPr>
      <w:r w:rsidRPr="00267E36">
        <w:rPr>
          <w:szCs w:val="24"/>
        </w:rPr>
        <w:t>модульна контрольна робота (МКР);</w:t>
      </w:r>
    </w:p>
    <w:p w14:paraId="27BE120C" w14:textId="77777777" w:rsidR="00C9149F" w:rsidRPr="00267E36" w:rsidRDefault="000556F6" w:rsidP="00267E36">
      <w:pPr>
        <w:pStyle w:val="a9"/>
        <w:numPr>
          <w:ilvl w:val="0"/>
          <w:numId w:val="10"/>
        </w:numPr>
        <w:spacing w:line="240" w:lineRule="auto"/>
        <w:rPr>
          <w:szCs w:val="24"/>
        </w:rPr>
      </w:pPr>
      <w:r>
        <w:rPr>
          <w:szCs w:val="24"/>
        </w:rPr>
        <w:t xml:space="preserve">розрахункова </w:t>
      </w:r>
      <w:r w:rsidR="00C9149F" w:rsidRPr="00267E36">
        <w:rPr>
          <w:szCs w:val="24"/>
        </w:rPr>
        <w:t>робота (</w:t>
      </w:r>
      <w:r>
        <w:rPr>
          <w:szCs w:val="24"/>
        </w:rPr>
        <w:t>Р</w:t>
      </w:r>
      <w:r w:rsidR="00C9149F" w:rsidRPr="00267E36">
        <w:rPr>
          <w:szCs w:val="24"/>
        </w:rPr>
        <w:t>Р).</w:t>
      </w:r>
    </w:p>
    <w:p w14:paraId="41C729AE" w14:textId="77777777" w:rsidR="00C9149F" w:rsidRDefault="00C9149F" w:rsidP="00200C99">
      <w:pPr>
        <w:spacing w:line="240" w:lineRule="auto"/>
        <w:rPr>
          <w:szCs w:val="24"/>
        </w:rPr>
      </w:pPr>
    </w:p>
    <w:p w14:paraId="1096D174" w14:textId="77777777" w:rsidR="00A01E51" w:rsidRDefault="00A01E51" w:rsidP="00200C99">
      <w:pPr>
        <w:spacing w:line="240" w:lineRule="auto"/>
        <w:rPr>
          <w:szCs w:val="24"/>
        </w:rPr>
      </w:pPr>
      <w:r w:rsidRPr="00A01E51">
        <w:rPr>
          <w:szCs w:val="24"/>
        </w:rPr>
        <w:t>Розподіл навчального часу за видами занять і завдань з кредитного модуля згідно з робочим навчальним планом:</w:t>
      </w:r>
    </w:p>
    <w:tbl>
      <w:tblPr>
        <w:tblW w:w="10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134"/>
        <w:gridCol w:w="1134"/>
        <w:gridCol w:w="1349"/>
        <w:gridCol w:w="1185"/>
        <w:gridCol w:w="801"/>
        <w:gridCol w:w="1050"/>
        <w:gridCol w:w="1256"/>
        <w:gridCol w:w="1450"/>
        <w:gridCol w:w="11"/>
      </w:tblGrid>
      <w:tr w:rsidR="00A01E51" w:rsidRPr="00103C8C" w14:paraId="49E1DFCA" w14:textId="77777777" w:rsidTr="00B66666">
        <w:trPr>
          <w:trHeight w:val="458"/>
          <w:jc w:val="center"/>
        </w:trPr>
        <w:tc>
          <w:tcPr>
            <w:tcW w:w="675" w:type="dxa"/>
            <w:vMerge w:val="restart"/>
            <w:textDirection w:val="btLr"/>
            <w:vAlign w:val="center"/>
          </w:tcPr>
          <w:p w14:paraId="04EE0F6F" w14:textId="77777777" w:rsidR="00A01E51" w:rsidRPr="00103C8C" w:rsidRDefault="00A01E51" w:rsidP="00B66666">
            <w:pPr>
              <w:ind w:left="113" w:right="113" w:firstLine="0"/>
              <w:jc w:val="center"/>
              <w:rPr>
                <w:szCs w:val="24"/>
              </w:rPr>
            </w:pPr>
            <w:r w:rsidRPr="00103C8C">
              <w:rPr>
                <w:szCs w:val="24"/>
              </w:rPr>
              <w:t>Семестр</w:t>
            </w:r>
          </w:p>
        </w:tc>
        <w:tc>
          <w:tcPr>
            <w:tcW w:w="2268" w:type="dxa"/>
            <w:gridSpan w:val="2"/>
            <w:vAlign w:val="center"/>
          </w:tcPr>
          <w:p w14:paraId="3BD2C2F5" w14:textId="77777777" w:rsidR="00A01E51" w:rsidRPr="00103C8C" w:rsidRDefault="00A01E51" w:rsidP="00B66666">
            <w:pPr>
              <w:ind w:firstLine="0"/>
              <w:jc w:val="center"/>
              <w:rPr>
                <w:szCs w:val="24"/>
              </w:rPr>
            </w:pPr>
            <w:r w:rsidRPr="00103C8C">
              <w:rPr>
                <w:szCs w:val="24"/>
              </w:rPr>
              <w:t>Навчальний час</w:t>
            </w:r>
          </w:p>
        </w:tc>
        <w:tc>
          <w:tcPr>
            <w:tcW w:w="3335" w:type="dxa"/>
            <w:gridSpan w:val="3"/>
            <w:vAlign w:val="center"/>
          </w:tcPr>
          <w:p w14:paraId="1F8DFC3C" w14:textId="77777777" w:rsidR="00A01E51" w:rsidRPr="00103C8C" w:rsidRDefault="00A01E51" w:rsidP="00B66666">
            <w:pPr>
              <w:ind w:firstLine="0"/>
              <w:jc w:val="center"/>
              <w:rPr>
                <w:szCs w:val="24"/>
              </w:rPr>
            </w:pPr>
            <w:r w:rsidRPr="00103C8C">
              <w:rPr>
                <w:szCs w:val="24"/>
              </w:rPr>
              <w:t>Розподіл навчальних годин</w:t>
            </w:r>
          </w:p>
        </w:tc>
        <w:tc>
          <w:tcPr>
            <w:tcW w:w="3767" w:type="dxa"/>
            <w:gridSpan w:val="4"/>
            <w:vAlign w:val="center"/>
          </w:tcPr>
          <w:p w14:paraId="25124B5C" w14:textId="77777777" w:rsidR="00A01E51" w:rsidRPr="00103C8C" w:rsidRDefault="00A01E51" w:rsidP="00B66666">
            <w:pPr>
              <w:ind w:firstLine="0"/>
              <w:jc w:val="center"/>
              <w:rPr>
                <w:szCs w:val="24"/>
              </w:rPr>
            </w:pPr>
            <w:r w:rsidRPr="00103C8C">
              <w:rPr>
                <w:szCs w:val="24"/>
              </w:rPr>
              <w:t>Контрольні заходи</w:t>
            </w:r>
          </w:p>
        </w:tc>
      </w:tr>
      <w:tr w:rsidR="00A01E51" w:rsidRPr="00103C8C" w14:paraId="424B27D1" w14:textId="77777777" w:rsidTr="00B66666">
        <w:trPr>
          <w:trHeight w:val="677"/>
          <w:jc w:val="center"/>
        </w:trPr>
        <w:tc>
          <w:tcPr>
            <w:tcW w:w="675" w:type="dxa"/>
            <w:vMerge/>
            <w:vAlign w:val="center"/>
          </w:tcPr>
          <w:p w14:paraId="79531A47" w14:textId="77777777" w:rsidR="00A01E51" w:rsidRPr="00103C8C" w:rsidRDefault="00A01E51" w:rsidP="00A01E5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4240417" w14:textId="77777777" w:rsidR="00A01E51" w:rsidRPr="00103C8C" w:rsidRDefault="00A01E51" w:rsidP="00A01E51">
            <w:pPr>
              <w:ind w:firstLine="0"/>
              <w:jc w:val="center"/>
              <w:rPr>
                <w:szCs w:val="24"/>
              </w:rPr>
            </w:pPr>
            <w:r w:rsidRPr="00103C8C">
              <w:rPr>
                <w:szCs w:val="24"/>
              </w:rPr>
              <w:t>кредити</w:t>
            </w:r>
          </w:p>
        </w:tc>
        <w:tc>
          <w:tcPr>
            <w:tcW w:w="1134" w:type="dxa"/>
            <w:vAlign w:val="center"/>
          </w:tcPr>
          <w:p w14:paraId="74BDA837" w14:textId="77777777" w:rsidR="00A01E51" w:rsidRPr="00103C8C" w:rsidRDefault="00A01E51" w:rsidP="00A01E51">
            <w:pPr>
              <w:ind w:firstLine="0"/>
              <w:jc w:val="center"/>
              <w:rPr>
                <w:szCs w:val="24"/>
              </w:rPr>
            </w:pPr>
            <w:r w:rsidRPr="00103C8C">
              <w:rPr>
                <w:szCs w:val="24"/>
              </w:rPr>
              <w:t>акад. год.</w:t>
            </w:r>
          </w:p>
        </w:tc>
        <w:tc>
          <w:tcPr>
            <w:tcW w:w="1349" w:type="dxa"/>
            <w:vAlign w:val="center"/>
          </w:tcPr>
          <w:p w14:paraId="2AEB3939" w14:textId="77777777" w:rsidR="00A01E51" w:rsidRPr="00103C8C" w:rsidRDefault="00A01E51" w:rsidP="00A01E51">
            <w:pPr>
              <w:ind w:firstLine="0"/>
              <w:jc w:val="center"/>
              <w:rPr>
                <w:szCs w:val="24"/>
              </w:rPr>
            </w:pPr>
            <w:r w:rsidRPr="00103C8C">
              <w:rPr>
                <w:szCs w:val="24"/>
              </w:rPr>
              <w:t>Лекції</w:t>
            </w:r>
          </w:p>
        </w:tc>
        <w:tc>
          <w:tcPr>
            <w:tcW w:w="1185" w:type="dxa"/>
            <w:vAlign w:val="center"/>
          </w:tcPr>
          <w:p w14:paraId="1CFF0146" w14:textId="77777777" w:rsidR="00A01E51" w:rsidRPr="00103C8C" w:rsidRDefault="00A01E51" w:rsidP="00A01E51">
            <w:pPr>
              <w:ind w:firstLine="0"/>
              <w:jc w:val="center"/>
              <w:rPr>
                <w:szCs w:val="24"/>
              </w:rPr>
            </w:pPr>
            <w:r w:rsidRPr="00103C8C">
              <w:rPr>
                <w:szCs w:val="24"/>
              </w:rPr>
              <w:t>Лаб. роботи</w:t>
            </w:r>
          </w:p>
        </w:tc>
        <w:tc>
          <w:tcPr>
            <w:tcW w:w="801" w:type="dxa"/>
            <w:vAlign w:val="center"/>
          </w:tcPr>
          <w:p w14:paraId="7DE08B6E" w14:textId="77777777" w:rsidR="00A01E51" w:rsidRPr="00103C8C" w:rsidRDefault="00A01E51" w:rsidP="00A01E51">
            <w:pPr>
              <w:ind w:firstLine="0"/>
              <w:jc w:val="center"/>
              <w:rPr>
                <w:szCs w:val="24"/>
              </w:rPr>
            </w:pPr>
            <w:r w:rsidRPr="00103C8C">
              <w:rPr>
                <w:szCs w:val="24"/>
              </w:rPr>
              <w:t>СРС</w:t>
            </w:r>
          </w:p>
        </w:tc>
        <w:tc>
          <w:tcPr>
            <w:tcW w:w="1050" w:type="dxa"/>
            <w:vAlign w:val="center"/>
          </w:tcPr>
          <w:p w14:paraId="2A51F339" w14:textId="77777777" w:rsidR="00A01E51" w:rsidRPr="00DE15FE" w:rsidRDefault="00A01E51" w:rsidP="00A01E5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МКР</w:t>
            </w:r>
          </w:p>
        </w:tc>
        <w:tc>
          <w:tcPr>
            <w:tcW w:w="1256" w:type="dxa"/>
            <w:vAlign w:val="center"/>
          </w:tcPr>
          <w:p w14:paraId="24EC99B7" w14:textId="77777777" w:rsidR="00A01E51" w:rsidRPr="00DE15FE" w:rsidRDefault="000556F6" w:rsidP="000556F6">
            <w:pPr>
              <w:ind w:firstLine="0"/>
              <w:jc w:val="center"/>
              <w:rPr>
                <w:szCs w:val="24"/>
              </w:rPr>
            </w:pPr>
            <w:r w:rsidRPr="007406B4">
              <w:rPr>
                <w:szCs w:val="24"/>
              </w:rPr>
              <w:t>Р</w:t>
            </w:r>
            <w:r w:rsidR="00A01E51" w:rsidRPr="007406B4">
              <w:rPr>
                <w:szCs w:val="24"/>
              </w:rPr>
              <w:t>Р</w:t>
            </w:r>
          </w:p>
        </w:tc>
        <w:tc>
          <w:tcPr>
            <w:tcW w:w="1461" w:type="dxa"/>
            <w:gridSpan w:val="2"/>
            <w:vAlign w:val="center"/>
          </w:tcPr>
          <w:p w14:paraId="23D1CA50" w14:textId="77777777" w:rsidR="00A01E51" w:rsidRPr="00103C8C" w:rsidRDefault="00A01E51" w:rsidP="00A01E51">
            <w:pPr>
              <w:ind w:firstLine="0"/>
              <w:jc w:val="center"/>
              <w:rPr>
                <w:szCs w:val="24"/>
              </w:rPr>
            </w:pPr>
            <w:r w:rsidRPr="00103C8C">
              <w:rPr>
                <w:szCs w:val="24"/>
              </w:rPr>
              <w:t>Семестрова атестація</w:t>
            </w:r>
          </w:p>
        </w:tc>
      </w:tr>
      <w:tr w:rsidR="00A01E51" w:rsidRPr="00103C8C" w14:paraId="74EDA12E" w14:textId="77777777" w:rsidTr="00A01E51">
        <w:trPr>
          <w:gridAfter w:val="1"/>
          <w:wAfter w:w="11" w:type="dxa"/>
          <w:jc w:val="center"/>
        </w:trPr>
        <w:tc>
          <w:tcPr>
            <w:tcW w:w="675" w:type="dxa"/>
            <w:vAlign w:val="center"/>
          </w:tcPr>
          <w:p w14:paraId="58436513" w14:textId="77777777" w:rsidR="00A01E51" w:rsidRPr="00103C8C" w:rsidRDefault="00A01E51" w:rsidP="00A01E5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2C89762D" w14:textId="2BE51AFA" w:rsidR="00A01E51" w:rsidRPr="007406B4" w:rsidRDefault="00270EA3" w:rsidP="00A01E51">
            <w:pPr>
              <w:ind w:firstLine="0"/>
              <w:jc w:val="center"/>
              <w:rPr>
                <w:szCs w:val="24"/>
              </w:rPr>
            </w:pPr>
            <w:r w:rsidRPr="007406B4">
              <w:rPr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308761E2" w14:textId="18ADE538" w:rsidR="00A01E51" w:rsidRPr="007406B4" w:rsidRDefault="00270EA3" w:rsidP="00A01E51">
            <w:pPr>
              <w:ind w:firstLine="0"/>
              <w:jc w:val="center"/>
              <w:rPr>
                <w:szCs w:val="24"/>
              </w:rPr>
            </w:pPr>
            <w:r w:rsidRPr="007406B4">
              <w:rPr>
                <w:szCs w:val="24"/>
              </w:rPr>
              <w:t>60</w:t>
            </w:r>
          </w:p>
        </w:tc>
        <w:tc>
          <w:tcPr>
            <w:tcW w:w="1349" w:type="dxa"/>
            <w:vAlign w:val="center"/>
          </w:tcPr>
          <w:p w14:paraId="54C2E428" w14:textId="798DF618" w:rsidR="00A01E51" w:rsidRPr="007406B4" w:rsidRDefault="00270EA3" w:rsidP="000556F6">
            <w:pPr>
              <w:ind w:firstLine="0"/>
              <w:jc w:val="center"/>
              <w:rPr>
                <w:szCs w:val="24"/>
              </w:rPr>
            </w:pPr>
            <w:r w:rsidRPr="007406B4">
              <w:rPr>
                <w:szCs w:val="24"/>
              </w:rPr>
              <w:t>20</w:t>
            </w:r>
          </w:p>
        </w:tc>
        <w:tc>
          <w:tcPr>
            <w:tcW w:w="1185" w:type="dxa"/>
            <w:vAlign w:val="center"/>
          </w:tcPr>
          <w:p w14:paraId="53B7B031" w14:textId="297FBDF5" w:rsidR="00A01E51" w:rsidRPr="007406B4" w:rsidRDefault="00270EA3" w:rsidP="00A01E51">
            <w:pPr>
              <w:ind w:firstLine="0"/>
              <w:jc w:val="center"/>
              <w:rPr>
                <w:szCs w:val="24"/>
              </w:rPr>
            </w:pPr>
            <w:r w:rsidRPr="007406B4">
              <w:rPr>
                <w:szCs w:val="24"/>
              </w:rPr>
              <w:t>40</w:t>
            </w:r>
          </w:p>
        </w:tc>
        <w:tc>
          <w:tcPr>
            <w:tcW w:w="801" w:type="dxa"/>
            <w:vAlign w:val="center"/>
          </w:tcPr>
          <w:p w14:paraId="48EF2396" w14:textId="7967EDBD" w:rsidR="00A01E51" w:rsidRPr="007406B4" w:rsidRDefault="00270EA3" w:rsidP="00A01E51">
            <w:pPr>
              <w:ind w:firstLine="0"/>
              <w:jc w:val="center"/>
              <w:rPr>
                <w:szCs w:val="24"/>
              </w:rPr>
            </w:pPr>
            <w:r w:rsidRPr="007406B4">
              <w:rPr>
                <w:szCs w:val="24"/>
              </w:rPr>
              <w:t>90</w:t>
            </w:r>
          </w:p>
        </w:tc>
        <w:tc>
          <w:tcPr>
            <w:tcW w:w="1050" w:type="dxa"/>
            <w:vAlign w:val="center"/>
          </w:tcPr>
          <w:p w14:paraId="19351EE4" w14:textId="77B2F446" w:rsidR="00A01E51" w:rsidRPr="007406B4" w:rsidRDefault="00270EA3" w:rsidP="000556F6">
            <w:pPr>
              <w:ind w:firstLine="0"/>
              <w:jc w:val="center"/>
              <w:rPr>
                <w:szCs w:val="24"/>
              </w:rPr>
            </w:pPr>
            <w:r w:rsidRPr="007406B4">
              <w:rPr>
                <w:szCs w:val="24"/>
              </w:rPr>
              <w:t>1</w:t>
            </w:r>
          </w:p>
        </w:tc>
        <w:tc>
          <w:tcPr>
            <w:tcW w:w="1256" w:type="dxa"/>
          </w:tcPr>
          <w:p w14:paraId="25EECBCC" w14:textId="77777777" w:rsidR="00A01E51" w:rsidRPr="007406B4" w:rsidRDefault="00A01E51" w:rsidP="00A01E51">
            <w:pPr>
              <w:ind w:firstLine="0"/>
              <w:jc w:val="center"/>
              <w:rPr>
                <w:szCs w:val="24"/>
              </w:rPr>
            </w:pPr>
            <w:r w:rsidRPr="007406B4">
              <w:rPr>
                <w:szCs w:val="24"/>
              </w:rPr>
              <w:t>1</w:t>
            </w:r>
          </w:p>
        </w:tc>
        <w:tc>
          <w:tcPr>
            <w:tcW w:w="1450" w:type="dxa"/>
            <w:vAlign w:val="center"/>
          </w:tcPr>
          <w:p w14:paraId="550D2913" w14:textId="77777777" w:rsidR="00A01E51" w:rsidRPr="007406B4" w:rsidRDefault="00A01E51" w:rsidP="00A01E51">
            <w:pPr>
              <w:ind w:firstLine="0"/>
              <w:jc w:val="center"/>
              <w:rPr>
                <w:szCs w:val="24"/>
              </w:rPr>
            </w:pPr>
            <w:r w:rsidRPr="007406B4">
              <w:rPr>
                <w:szCs w:val="24"/>
              </w:rPr>
              <w:t>залік</w:t>
            </w:r>
          </w:p>
        </w:tc>
      </w:tr>
    </w:tbl>
    <w:p w14:paraId="5B4D5566" w14:textId="77777777" w:rsidR="00267E36" w:rsidRDefault="00267E36" w:rsidP="00200C99">
      <w:pPr>
        <w:spacing w:line="240" w:lineRule="auto"/>
        <w:rPr>
          <w:szCs w:val="24"/>
        </w:rPr>
      </w:pPr>
    </w:p>
    <w:p w14:paraId="40D21547" w14:textId="77777777" w:rsidR="00A01E51" w:rsidRPr="00A01E51" w:rsidRDefault="00A01E51" w:rsidP="00A01E51">
      <w:pPr>
        <w:spacing w:line="240" w:lineRule="auto"/>
        <w:rPr>
          <w:szCs w:val="24"/>
        </w:rPr>
      </w:pPr>
      <w:r w:rsidRPr="00A01E51">
        <w:rPr>
          <w:szCs w:val="24"/>
        </w:rPr>
        <w:t>Рейтинг студента з кредитного модуля складаєть</w:t>
      </w:r>
      <w:r>
        <w:rPr>
          <w:szCs w:val="24"/>
        </w:rPr>
        <w:t>ся з балів, які він отримує за:</w:t>
      </w:r>
    </w:p>
    <w:p w14:paraId="1844A350" w14:textId="03210B9E" w:rsidR="00A01E51" w:rsidRPr="00A01E51" w:rsidRDefault="00F07479" w:rsidP="00A01E51">
      <w:pPr>
        <w:spacing w:line="240" w:lineRule="auto"/>
        <w:rPr>
          <w:szCs w:val="24"/>
        </w:rPr>
      </w:pPr>
      <w:r>
        <w:rPr>
          <w:szCs w:val="24"/>
        </w:rPr>
        <w:t>1</w:t>
      </w:r>
      <w:r w:rsidR="00A01E51" w:rsidRPr="00A01E51">
        <w:rPr>
          <w:szCs w:val="24"/>
        </w:rPr>
        <w:t>)</w:t>
      </w:r>
      <w:r w:rsidR="00A01E51">
        <w:rPr>
          <w:szCs w:val="24"/>
        </w:rPr>
        <w:t xml:space="preserve"> </w:t>
      </w:r>
      <w:r w:rsidR="00A01E51" w:rsidRPr="00A01E51">
        <w:rPr>
          <w:szCs w:val="24"/>
        </w:rPr>
        <w:t xml:space="preserve">Виконання та захист </w:t>
      </w:r>
      <w:r w:rsidR="005937DA">
        <w:rPr>
          <w:szCs w:val="24"/>
        </w:rPr>
        <w:t>8</w:t>
      </w:r>
      <w:r w:rsidR="00A01E51" w:rsidRPr="00A01E51">
        <w:rPr>
          <w:szCs w:val="24"/>
        </w:rPr>
        <w:t xml:space="preserve"> лабораторних робіт, максимальна кількість балів — </w:t>
      </w:r>
      <w:r>
        <w:rPr>
          <w:szCs w:val="24"/>
        </w:rPr>
        <w:t>8</w:t>
      </w:r>
      <w:r w:rsidR="00A01E51" w:rsidRPr="00A01E51">
        <w:rPr>
          <w:szCs w:val="24"/>
        </w:rPr>
        <w:t>0.</w:t>
      </w:r>
    </w:p>
    <w:p w14:paraId="1C39E61E" w14:textId="0D150DEB" w:rsidR="00EF244A" w:rsidRPr="00A01E51" w:rsidRDefault="00EF244A" w:rsidP="00EF244A">
      <w:pPr>
        <w:spacing w:line="240" w:lineRule="auto"/>
        <w:rPr>
          <w:szCs w:val="24"/>
        </w:rPr>
      </w:pPr>
      <w:r>
        <w:rPr>
          <w:szCs w:val="24"/>
        </w:rPr>
        <w:t>3) Виконання</w:t>
      </w:r>
      <w:r w:rsidR="000556F6">
        <w:rPr>
          <w:szCs w:val="24"/>
        </w:rPr>
        <w:t xml:space="preserve"> </w:t>
      </w:r>
      <w:r>
        <w:rPr>
          <w:szCs w:val="24"/>
        </w:rPr>
        <w:t>модульн</w:t>
      </w:r>
      <w:r w:rsidR="00F07479">
        <w:rPr>
          <w:szCs w:val="24"/>
        </w:rPr>
        <w:t>ої</w:t>
      </w:r>
      <w:r>
        <w:rPr>
          <w:szCs w:val="24"/>
        </w:rPr>
        <w:t xml:space="preserve"> контрольн</w:t>
      </w:r>
      <w:r w:rsidR="00F07479">
        <w:rPr>
          <w:szCs w:val="24"/>
        </w:rPr>
        <w:t>ої</w:t>
      </w:r>
      <w:r>
        <w:rPr>
          <w:szCs w:val="24"/>
        </w:rPr>
        <w:t xml:space="preserve"> роб</w:t>
      </w:r>
      <w:r w:rsidR="00F07479">
        <w:rPr>
          <w:szCs w:val="24"/>
        </w:rPr>
        <w:t>оти</w:t>
      </w:r>
      <w:r>
        <w:rPr>
          <w:szCs w:val="24"/>
        </w:rPr>
        <w:t xml:space="preserve"> (МКР), </w:t>
      </w:r>
      <w:r w:rsidRPr="00A01E51">
        <w:rPr>
          <w:szCs w:val="24"/>
        </w:rPr>
        <w:t xml:space="preserve">максимальна кількість балів — </w:t>
      </w:r>
      <w:r w:rsidR="000556F6">
        <w:rPr>
          <w:szCs w:val="24"/>
        </w:rPr>
        <w:t>10</w:t>
      </w:r>
      <w:r w:rsidRPr="00A01E51">
        <w:rPr>
          <w:szCs w:val="24"/>
        </w:rPr>
        <w:t>.</w:t>
      </w:r>
    </w:p>
    <w:p w14:paraId="743DCD42" w14:textId="1E8AE9D0" w:rsidR="00A01E51" w:rsidRDefault="00EF244A" w:rsidP="00A01E51">
      <w:pPr>
        <w:spacing w:line="240" w:lineRule="auto"/>
        <w:rPr>
          <w:szCs w:val="24"/>
        </w:rPr>
      </w:pPr>
      <w:r>
        <w:rPr>
          <w:szCs w:val="24"/>
        </w:rPr>
        <w:t>4</w:t>
      </w:r>
      <w:r w:rsidR="00A01E51" w:rsidRPr="00A01E51">
        <w:rPr>
          <w:szCs w:val="24"/>
        </w:rPr>
        <w:t>)</w:t>
      </w:r>
      <w:r w:rsidR="00A01E51">
        <w:rPr>
          <w:szCs w:val="24"/>
        </w:rPr>
        <w:t xml:space="preserve"> </w:t>
      </w:r>
      <w:r w:rsidR="00A01E51" w:rsidRPr="00A01E51">
        <w:rPr>
          <w:szCs w:val="24"/>
        </w:rPr>
        <w:t xml:space="preserve">Виконання та захист </w:t>
      </w:r>
      <w:r w:rsidR="000556F6">
        <w:rPr>
          <w:szCs w:val="24"/>
        </w:rPr>
        <w:t xml:space="preserve">розрахункової </w:t>
      </w:r>
      <w:r w:rsidR="00A01E51" w:rsidRPr="00A01E51">
        <w:rPr>
          <w:szCs w:val="24"/>
        </w:rPr>
        <w:t>роботи (</w:t>
      </w:r>
      <w:r w:rsidR="000556F6">
        <w:rPr>
          <w:szCs w:val="24"/>
        </w:rPr>
        <w:t>Р</w:t>
      </w:r>
      <w:r w:rsidR="00A01E51" w:rsidRPr="00A01E51">
        <w:rPr>
          <w:szCs w:val="24"/>
        </w:rPr>
        <w:t xml:space="preserve">Р), максимальна кількість балів — </w:t>
      </w:r>
      <w:r w:rsidR="00F07479">
        <w:rPr>
          <w:szCs w:val="24"/>
        </w:rPr>
        <w:t>1</w:t>
      </w:r>
      <w:r w:rsidR="00A01E51">
        <w:rPr>
          <w:szCs w:val="24"/>
        </w:rPr>
        <w:t>0</w:t>
      </w:r>
      <w:r w:rsidR="00A01E51" w:rsidRPr="00A01E51">
        <w:rPr>
          <w:szCs w:val="24"/>
        </w:rPr>
        <w:t>.</w:t>
      </w:r>
    </w:p>
    <w:p w14:paraId="01F85E4F" w14:textId="238E677C" w:rsidR="00A01E51" w:rsidRPr="00A01E51" w:rsidRDefault="00A01E51" w:rsidP="00A01E51">
      <w:pPr>
        <w:spacing w:line="240" w:lineRule="auto"/>
        <w:rPr>
          <w:szCs w:val="24"/>
        </w:rPr>
      </w:pPr>
      <w:r>
        <w:rPr>
          <w:szCs w:val="24"/>
        </w:rPr>
        <w:t>5</w:t>
      </w:r>
      <w:r w:rsidRPr="00A01E51">
        <w:rPr>
          <w:szCs w:val="24"/>
        </w:rPr>
        <w:t>)</w:t>
      </w:r>
      <w:r>
        <w:rPr>
          <w:szCs w:val="24"/>
        </w:rPr>
        <w:t xml:space="preserve"> </w:t>
      </w:r>
      <w:r w:rsidRPr="00A01E51">
        <w:rPr>
          <w:szCs w:val="24"/>
        </w:rPr>
        <w:t xml:space="preserve">Бонусні бали — максимальна кількість балів — </w:t>
      </w:r>
      <w:r w:rsidR="00F07479">
        <w:rPr>
          <w:szCs w:val="24"/>
        </w:rPr>
        <w:t>5</w:t>
      </w:r>
      <w:r w:rsidRPr="00A01E51">
        <w:rPr>
          <w:szCs w:val="24"/>
        </w:rPr>
        <w:t>.</w:t>
      </w:r>
    </w:p>
    <w:p w14:paraId="30469D98" w14:textId="77777777" w:rsidR="00A01E51" w:rsidRPr="00A01E51" w:rsidRDefault="00A01E51" w:rsidP="00A01E51">
      <w:pPr>
        <w:pStyle w:val="3"/>
      </w:pPr>
      <w:r w:rsidRPr="00A01E51">
        <w:t>Система рейтингових балів</w:t>
      </w:r>
    </w:p>
    <w:p w14:paraId="5A4E5681" w14:textId="33C8576B" w:rsidR="00A01E51" w:rsidRPr="00A01E51" w:rsidRDefault="00F07479" w:rsidP="00A01E51">
      <w:pPr>
        <w:pStyle w:val="4"/>
      </w:pPr>
      <w:r>
        <w:t>1</w:t>
      </w:r>
      <w:r w:rsidR="00A01E51" w:rsidRPr="00A01E51">
        <w:t>. Лабораторна робота</w:t>
      </w:r>
    </w:p>
    <w:p w14:paraId="0A598BBA" w14:textId="61BBAB6A" w:rsidR="00A01E51" w:rsidRPr="00A01E51" w:rsidRDefault="00F07479" w:rsidP="00A01E51">
      <w:pPr>
        <w:spacing w:line="240" w:lineRule="auto"/>
        <w:rPr>
          <w:szCs w:val="24"/>
        </w:rPr>
      </w:pPr>
      <w:r>
        <w:rPr>
          <w:szCs w:val="24"/>
        </w:rPr>
        <w:t>1</w:t>
      </w:r>
      <w:r w:rsidR="00A01E51" w:rsidRPr="00A01E51">
        <w:rPr>
          <w:szCs w:val="24"/>
        </w:rPr>
        <w:t xml:space="preserve">.1. Виконання домашнього завдання по лабораторній роботі — </w:t>
      </w:r>
      <w:r>
        <w:rPr>
          <w:szCs w:val="24"/>
        </w:rPr>
        <w:t>2</w:t>
      </w:r>
      <w:r w:rsidR="00A01E51" w:rsidRPr="00A01E51">
        <w:rPr>
          <w:szCs w:val="24"/>
        </w:rPr>
        <w:t xml:space="preserve"> бал</w:t>
      </w:r>
      <w:r>
        <w:rPr>
          <w:szCs w:val="24"/>
        </w:rPr>
        <w:t>и</w:t>
      </w:r>
      <w:r w:rsidR="00A01E51" w:rsidRPr="00A01E51">
        <w:rPr>
          <w:szCs w:val="24"/>
        </w:rPr>
        <w:t xml:space="preserve"> (наявність файлу домашнього завдання або його присутність в звіті при виконанні офф-лайн).</w:t>
      </w:r>
    </w:p>
    <w:p w14:paraId="28521186" w14:textId="77777777" w:rsidR="00A01E51" w:rsidRPr="00A01E51" w:rsidRDefault="00A01E51" w:rsidP="00A01E51">
      <w:pPr>
        <w:spacing w:line="240" w:lineRule="auto"/>
        <w:rPr>
          <w:szCs w:val="24"/>
        </w:rPr>
      </w:pPr>
      <w:r w:rsidRPr="00A01E51">
        <w:rPr>
          <w:szCs w:val="24"/>
        </w:rPr>
        <w:t>2.2. Виконання лабораторної роботи.</w:t>
      </w:r>
    </w:p>
    <w:p w14:paraId="6F7708EF" w14:textId="391B5C39" w:rsidR="00A01E51" w:rsidRPr="00A01E51" w:rsidRDefault="00A01E51" w:rsidP="00A01E51">
      <w:pPr>
        <w:spacing w:line="240" w:lineRule="auto"/>
        <w:rPr>
          <w:szCs w:val="24"/>
        </w:rPr>
      </w:pPr>
      <w:r w:rsidRPr="00A01E51">
        <w:rPr>
          <w:szCs w:val="24"/>
        </w:rPr>
        <w:t xml:space="preserve"> — При виконанні роботи очно: </w:t>
      </w:r>
      <w:r w:rsidR="00842A51">
        <w:rPr>
          <w:szCs w:val="24"/>
        </w:rPr>
        <w:t>4</w:t>
      </w:r>
      <w:r w:rsidRPr="00A01E51">
        <w:rPr>
          <w:szCs w:val="24"/>
        </w:rPr>
        <w:t xml:space="preserve"> бали за всі виконані і працюючі завдання. Підтвердженням виконання є скріншоти в звіті.</w:t>
      </w:r>
    </w:p>
    <w:p w14:paraId="16AEC491" w14:textId="77777777" w:rsidR="00A01E51" w:rsidRPr="00A01E51" w:rsidRDefault="00A01E51" w:rsidP="00A01E51">
      <w:pPr>
        <w:spacing w:line="240" w:lineRule="auto"/>
        <w:rPr>
          <w:szCs w:val="24"/>
        </w:rPr>
      </w:pPr>
      <w:r w:rsidRPr="00A01E51">
        <w:rPr>
          <w:szCs w:val="24"/>
        </w:rPr>
        <w:t>2.3. Захист лабораторної роботи (існує варіант захисту через тестування):</w:t>
      </w:r>
    </w:p>
    <w:p w14:paraId="49B7BAA7" w14:textId="4CF83317" w:rsidR="00A01E51" w:rsidRPr="00A01E51" w:rsidRDefault="00A01E51" w:rsidP="00A01E51">
      <w:pPr>
        <w:spacing w:line="240" w:lineRule="auto"/>
        <w:rPr>
          <w:szCs w:val="24"/>
        </w:rPr>
      </w:pPr>
      <w:r w:rsidRPr="00A01E51">
        <w:rPr>
          <w:szCs w:val="24"/>
        </w:rPr>
        <w:t xml:space="preserve">– повне володіння матеріалом під час захисту (не менше 90% потрібної інформації) — </w:t>
      </w:r>
      <w:r w:rsidR="00842A51">
        <w:rPr>
          <w:szCs w:val="24"/>
        </w:rPr>
        <w:t>4</w:t>
      </w:r>
      <w:r w:rsidRPr="00A01E51">
        <w:rPr>
          <w:szCs w:val="24"/>
        </w:rPr>
        <w:t xml:space="preserve"> балів;</w:t>
      </w:r>
    </w:p>
    <w:p w14:paraId="2880798D" w14:textId="15A68D24" w:rsidR="00A01E51" w:rsidRPr="00A01E51" w:rsidRDefault="00A01E51" w:rsidP="00A01E51">
      <w:pPr>
        <w:spacing w:line="240" w:lineRule="auto"/>
        <w:rPr>
          <w:szCs w:val="24"/>
        </w:rPr>
      </w:pPr>
      <w:r w:rsidRPr="00A01E51">
        <w:rPr>
          <w:szCs w:val="24"/>
        </w:rPr>
        <w:t xml:space="preserve">– часткове володіння матеріалом (не менше 80%) — </w:t>
      </w:r>
      <w:r w:rsidR="00842A51">
        <w:rPr>
          <w:szCs w:val="24"/>
        </w:rPr>
        <w:t>3</w:t>
      </w:r>
      <w:r w:rsidRPr="00A01E51">
        <w:rPr>
          <w:szCs w:val="24"/>
        </w:rPr>
        <w:t xml:space="preserve"> бали;</w:t>
      </w:r>
    </w:p>
    <w:p w14:paraId="63C3EABD" w14:textId="48BDEAC9" w:rsidR="00A01E51" w:rsidRPr="00A01E51" w:rsidRDefault="00A01E51" w:rsidP="00A01E51">
      <w:pPr>
        <w:spacing w:line="240" w:lineRule="auto"/>
        <w:rPr>
          <w:szCs w:val="24"/>
        </w:rPr>
      </w:pPr>
      <w:r w:rsidRPr="00A01E51">
        <w:rPr>
          <w:szCs w:val="24"/>
        </w:rPr>
        <w:t xml:space="preserve">– часткове володіння матеріалом (не менше 70%) — </w:t>
      </w:r>
      <w:r w:rsidR="00842A51">
        <w:rPr>
          <w:szCs w:val="24"/>
        </w:rPr>
        <w:t>2</w:t>
      </w:r>
      <w:r w:rsidRPr="00A01E51">
        <w:rPr>
          <w:szCs w:val="24"/>
        </w:rPr>
        <w:t xml:space="preserve"> бали;</w:t>
      </w:r>
    </w:p>
    <w:p w14:paraId="6E1150AA" w14:textId="4205CC47" w:rsidR="00A01E51" w:rsidRPr="00A01E51" w:rsidRDefault="00A01E51" w:rsidP="00A01E51">
      <w:pPr>
        <w:spacing w:line="240" w:lineRule="auto"/>
        <w:rPr>
          <w:szCs w:val="24"/>
        </w:rPr>
      </w:pPr>
      <w:r w:rsidRPr="00A01E51">
        <w:rPr>
          <w:szCs w:val="24"/>
        </w:rPr>
        <w:t xml:space="preserve">– задовільне володіння матеріалом (не менше 60%) — </w:t>
      </w:r>
      <w:r w:rsidR="00842A51">
        <w:rPr>
          <w:szCs w:val="24"/>
        </w:rPr>
        <w:t>1</w:t>
      </w:r>
      <w:r w:rsidRPr="00A01E51">
        <w:rPr>
          <w:szCs w:val="24"/>
        </w:rPr>
        <w:t xml:space="preserve"> бали;</w:t>
      </w:r>
    </w:p>
    <w:p w14:paraId="29507B33" w14:textId="77777777" w:rsidR="00A01E51" w:rsidRPr="00A01E51" w:rsidRDefault="00A01E51" w:rsidP="00A01E51">
      <w:pPr>
        <w:spacing w:line="240" w:lineRule="auto"/>
        <w:rPr>
          <w:szCs w:val="24"/>
        </w:rPr>
      </w:pPr>
      <w:r w:rsidRPr="00A01E51">
        <w:rPr>
          <w:szCs w:val="24"/>
        </w:rPr>
        <w:t>– не задовільне володіння матеріалом (менше 60%) — 0 балів;</w:t>
      </w:r>
    </w:p>
    <w:p w14:paraId="408197BE" w14:textId="77777777" w:rsidR="00842A51" w:rsidRDefault="00842A51" w:rsidP="00A01E51">
      <w:pPr>
        <w:spacing w:line="240" w:lineRule="auto"/>
        <w:rPr>
          <w:szCs w:val="24"/>
        </w:rPr>
      </w:pPr>
    </w:p>
    <w:p w14:paraId="1C4BC04E" w14:textId="737A93B6" w:rsidR="00A01E51" w:rsidRPr="00A01E51" w:rsidRDefault="00A01E51" w:rsidP="00A01E51">
      <w:pPr>
        <w:spacing w:line="240" w:lineRule="auto"/>
        <w:rPr>
          <w:szCs w:val="24"/>
        </w:rPr>
      </w:pPr>
      <w:r w:rsidRPr="00A01E51">
        <w:rPr>
          <w:szCs w:val="24"/>
        </w:rPr>
        <w:t>Лабораторна робота вважається успішно захищеною, якщо студент набирає 6 балів з 10 можливих. Якщо студент набирає менше 6 балів — потрібне повторне захищення роботи.</w:t>
      </w:r>
    </w:p>
    <w:p w14:paraId="211D393E" w14:textId="77777777" w:rsidR="00A01E51" w:rsidRDefault="00A01E51" w:rsidP="00A01E51">
      <w:pPr>
        <w:pStyle w:val="4"/>
      </w:pPr>
      <w:r>
        <w:t>3. Модульна контрольна робота (МКР)</w:t>
      </w:r>
    </w:p>
    <w:p w14:paraId="7929CF3E" w14:textId="65BB76B3" w:rsidR="00A01E51" w:rsidRDefault="00EF244A" w:rsidP="00A01E51">
      <w:pPr>
        <w:spacing w:line="240" w:lineRule="auto"/>
        <w:rPr>
          <w:szCs w:val="24"/>
        </w:rPr>
      </w:pPr>
      <w:r>
        <w:rPr>
          <w:szCs w:val="24"/>
        </w:rPr>
        <w:t>МКР провод</w:t>
      </w:r>
      <w:r w:rsidR="005937DA">
        <w:rPr>
          <w:szCs w:val="24"/>
        </w:rPr>
        <w:t>и</w:t>
      </w:r>
      <w:r>
        <w:rPr>
          <w:szCs w:val="24"/>
        </w:rPr>
        <w:t>ться після</w:t>
      </w:r>
      <w:r w:rsidR="007A0A95">
        <w:rPr>
          <w:szCs w:val="24"/>
        </w:rPr>
        <w:t xml:space="preserve"> </w:t>
      </w:r>
      <w:r w:rsidR="005937DA">
        <w:rPr>
          <w:szCs w:val="24"/>
        </w:rPr>
        <w:t xml:space="preserve">проведення семи </w:t>
      </w:r>
      <w:r w:rsidR="007A0A95">
        <w:rPr>
          <w:szCs w:val="24"/>
        </w:rPr>
        <w:t xml:space="preserve">лекцій </w:t>
      </w:r>
      <w:r>
        <w:rPr>
          <w:szCs w:val="24"/>
        </w:rPr>
        <w:t xml:space="preserve">шляхом тестування в системі </w:t>
      </w:r>
      <w:r>
        <w:rPr>
          <w:szCs w:val="24"/>
          <w:lang w:val="en-US"/>
        </w:rPr>
        <w:t>Moodle</w:t>
      </w:r>
      <w:r w:rsidRPr="00EF244A">
        <w:rPr>
          <w:szCs w:val="24"/>
          <w:lang w:val="ru-RU"/>
        </w:rPr>
        <w:t xml:space="preserve">. </w:t>
      </w:r>
      <w:r>
        <w:rPr>
          <w:szCs w:val="24"/>
        </w:rPr>
        <w:t>Детальніше див. Додаток В. Максимальна кількість балів</w:t>
      </w:r>
      <w:r w:rsidR="007A0A95">
        <w:rPr>
          <w:szCs w:val="24"/>
        </w:rPr>
        <w:t xml:space="preserve"> за МКР</w:t>
      </w:r>
      <w:r>
        <w:rPr>
          <w:szCs w:val="24"/>
        </w:rPr>
        <w:t xml:space="preserve"> – </w:t>
      </w:r>
      <w:r w:rsidR="007A0A95">
        <w:rPr>
          <w:szCs w:val="24"/>
        </w:rPr>
        <w:t>10</w:t>
      </w:r>
      <w:r>
        <w:rPr>
          <w:szCs w:val="24"/>
        </w:rPr>
        <w:t xml:space="preserve"> балів.</w:t>
      </w:r>
    </w:p>
    <w:p w14:paraId="1B132D3B" w14:textId="77777777" w:rsidR="00842A51" w:rsidRPr="00EF244A" w:rsidRDefault="00842A51" w:rsidP="00A01E51">
      <w:pPr>
        <w:spacing w:line="240" w:lineRule="auto"/>
        <w:rPr>
          <w:szCs w:val="24"/>
        </w:rPr>
      </w:pPr>
    </w:p>
    <w:p w14:paraId="540087EA" w14:textId="49BAEF99" w:rsidR="00A01E51" w:rsidRDefault="007A0A95" w:rsidP="00842A51">
      <w:pPr>
        <w:pStyle w:val="4"/>
        <w:numPr>
          <w:ilvl w:val="0"/>
          <w:numId w:val="8"/>
        </w:numPr>
      </w:pPr>
      <w:r>
        <w:lastRenderedPageBreak/>
        <w:t xml:space="preserve">Розрахункова </w:t>
      </w:r>
      <w:r w:rsidR="00A01E51" w:rsidRPr="00A01E51">
        <w:t>робота (</w:t>
      </w:r>
      <w:r>
        <w:t>Р</w:t>
      </w:r>
      <w:r w:rsidR="00A01E51" w:rsidRPr="00A01E51">
        <w:t>Р)</w:t>
      </w:r>
    </w:p>
    <w:p w14:paraId="3F1D1494" w14:textId="6CA11F2C" w:rsidR="00A01E51" w:rsidRPr="00A01E51" w:rsidRDefault="00842A51" w:rsidP="00842A51">
      <w:pPr>
        <w:spacing w:line="240" w:lineRule="auto"/>
        <w:rPr>
          <w:szCs w:val="24"/>
        </w:rPr>
      </w:pPr>
      <w:r>
        <w:rPr>
          <w:szCs w:val="24"/>
        </w:rPr>
        <w:t xml:space="preserve">Оцінюється коректність виконаних розрахунків, </w:t>
      </w:r>
      <w:r w:rsidR="005937DA">
        <w:rPr>
          <w:szCs w:val="24"/>
        </w:rPr>
        <w:t>оформлення</w:t>
      </w:r>
      <w:r>
        <w:rPr>
          <w:szCs w:val="24"/>
        </w:rPr>
        <w:t xml:space="preserve"> роботи і володіння матеріалом на захисті. Максимальна оцінка 10 балів.</w:t>
      </w:r>
    </w:p>
    <w:p w14:paraId="59AB5798" w14:textId="77777777" w:rsidR="00A01E51" w:rsidRPr="00A01E51" w:rsidRDefault="00FE0E71" w:rsidP="00FE0E71">
      <w:pPr>
        <w:pStyle w:val="4"/>
      </w:pPr>
      <w:r>
        <w:t>5</w:t>
      </w:r>
      <w:r w:rsidR="00A01E51" w:rsidRPr="00A01E51">
        <w:t>. Заохочувальні та штрафні бали</w:t>
      </w:r>
    </w:p>
    <w:p w14:paraId="1D4C364A" w14:textId="77777777" w:rsidR="00A01E51" w:rsidRPr="00FE0E71" w:rsidRDefault="00A01E51" w:rsidP="00A01E51">
      <w:pPr>
        <w:spacing w:line="240" w:lineRule="auto"/>
        <w:rPr>
          <w:i/>
          <w:szCs w:val="24"/>
        </w:rPr>
      </w:pPr>
      <w:r w:rsidRPr="00FE0E71">
        <w:rPr>
          <w:i/>
          <w:szCs w:val="24"/>
        </w:rPr>
        <w:t xml:space="preserve">Штрафні бали (під час військового часу не враховуються): </w:t>
      </w:r>
    </w:p>
    <w:p w14:paraId="0FCB8715" w14:textId="77777777" w:rsidR="00A01E51" w:rsidRPr="00A01E51" w:rsidRDefault="00A01E51" w:rsidP="00A01E51">
      <w:pPr>
        <w:spacing w:line="240" w:lineRule="auto"/>
        <w:rPr>
          <w:szCs w:val="24"/>
        </w:rPr>
      </w:pPr>
      <w:r w:rsidRPr="00A01E51">
        <w:rPr>
          <w:szCs w:val="24"/>
        </w:rPr>
        <w:t>– не вчасний захист лабораторних робіт — −1 бал за кожну;</w:t>
      </w:r>
    </w:p>
    <w:p w14:paraId="0E09EE13" w14:textId="77777777" w:rsidR="00A01E51" w:rsidRPr="00A01E51" w:rsidRDefault="00A01E51" w:rsidP="00A01E51">
      <w:pPr>
        <w:spacing w:line="240" w:lineRule="auto"/>
        <w:rPr>
          <w:szCs w:val="24"/>
        </w:rPr>
      </w:pPr>
      <w:r w:rsidRPr="00A01E51">
        <w:rPr>
          <w:szCs w:val="24"/>
        </w:rPr>
        <w:t xml:space="preserve">– не вчасне представлення </w:t>
      </w:r>
      <w:r w:rsidR="007A0A95">
        <w:rPr>
          <w:szCs w:val="24"/>
        </w:rPr>
        <w:t>РР</w:t>
      </w:r>
      <w:r w:rsidRPr="00A01E51">
        <w:rPr>
          <w:szCs w:val="24"/>
        </w:rPr>
        <w:t xml:space="preserve"> на перевірку — до −10 балів (−1 бал за кожен день запізнення)</w:t>
      </w:r>
      <w:r w:rsidR="00FE0E71">
        <w:rPr>
          <w:szCs w:val="24"/>
        </w:rPr>
        <w:t>.</w:t>
      </w:r>
    </w:p>
    <w:p w14:paraId="2DFF0048" w14:textId="77777777" w:rsidR="00FE0E71" w:rsidRDefault="00FE0E71" w:rsidP="00A01E51">
      <w:pPr>
        <w:spacing w:line="240" w:lineRule="auto"/>
        <w:rPr>
          <w:szCs w:val="24"/>
        </w:rPr>
      </w:pPr>
    </w:p>
    <w:p w14:paraId="1CECB8BB" w14:textId="7C35D0FE" w:rsidR="00A01E51" w:rsidRPr="00A01E51" w:rsidRDefault="00A01E51" w:rsidP="00A01E51">
      <w:pPr>
        <w:spacing w:line="240" w:lineRule="auto"/>
        <w:rPr>
          <w:szCs w:val="24"/>
        </w:rPr>
      </w:pPr>
      <w:r w:rsidRPr="00A01E51">
        <w:rPr>
          <w:szCs w:val="24"/>
        </w:rPr>
        <w:t xml:space="preserve">Максимальна сума балів складає 100. Зарахування </w:t>
      </w:r>
      <w:r w:rsidR="007A0A95">
        <w:rPr>
          <w:szCs w:val="24"/>
        </w:rPr>
        <w:t>РР</w:t>
      </w:r>
      <w:r w:rsidRPr="00A01E51">
        <w:rPr>
          <w:szCs w:val="24"/>
        </w:rPr>
        <w:t xml:space="preserve"> та захист всіх лабораторних робіт є обов’язковою умовою допуску до заліку</w:t>
      </w:r>
    </w:p>
    <w:p w14:paraId="40779B9A" w14:textId="77777777" w:rsidR="00A01E51" w:rsidRPr="00A01E51" w:rsidRDefault="00A01E51" w:rsidP="00A01E51">
      <w:pPr>
        <w:spacing w:line="240" w:lineRule="auto"/>
        <w:rPr>
          <w:szCs w:val="24"/>
        </w:rPr>
      </w:pPr>
      <w:r w:rsidRPr="00A01E51">
        <w:rPr>
          <w:szCs w:val="24"/>
        </w:rPr>
        <w:t>Студенти, які за семестр набрали більше 60 балів мають право отримати оцінку «автоматом», переведення балів в оцінки проводиться згідно з таблицею.</w:t>
      </w:r>
    </w:p>
    <w:p w14:paraId="4799293A" w14:textId="77777777" w:rsidR="00A01E51" w:rsidRPr="00A01E51" w:rsidRDefault="00A01E51" w:rsidP="00A01E51">
      <w:pPr>
        <w:spacing w:line="240" w:lineRule="auto"/>
        <w:rPr>
          <w:szCs w:val="24"/>
        </w:rPr>
      </w:pPr>
      <w:r w:rsidRPr="00A01E51">
        <w:rPr>
          <w:szCs w:val="24"/>
        </w:rPr>
        <w:t>Студенти, які за семестр не набрали 40 балів, вважаються такими, що не виконали навчальне навантаження, і не допускаються до заліку.</w:t>
      </w:r>
    </w:p>
    <w:p w14:paraId="59CF7E72" w14:textId="02ECB8BC" w:rsidR="00267E36" w:rsidRDefault="00A01E51" w:rsidP="00A01E51">
      <w:pPr>
        <w:spacing w:line="240" w:lineRule="auto"/>
        <w:rPr>
          <w:szCs w:val="24"/>
        </w:rPr>
      </w:pPr>
      <w:r w:rsidRPr="00A01E51">
        <w:rPr>
          <w:szCs w:val="24"/>
        </w:rPr>
        <w:t xml:space="preserve">Студенти, які набрали менше 60 балів, але більше 40, а також ті, хто хоче підвищити оцінку, здають залік. При цьому до балів </w:t>
      </w:r>
      <w:r w:rsidR="007A0A95">
        <w:rPr>
          <w:szCs w:val="24"/>
        </w:rPr>
        <w:t>РР</w:t>
      </w:r>
      <w:r w:rsidRPr="00A01E51">
        <w:rPr>
          <w:szCs w:val="24"/>
        </w:rPr>
        <w:t xml:space="preserve"> додаються бали за здачу заліку, і ця рейтингова оцінка є остаточною</w:t>
      </w:r>
      <w:r w:rsidR="00675A23">
        <w:rPr>
          <w:szCs w:val="24"/>
        </w:rPr>
        <w:t>.</w:t>
      </w:r>
    </w:p>
    <w:p w14:paraId="0832B63B" w14:textId="77777777" w:rsidR="00A01E51" w:rsidRPr="00D764C9" w:rsidRDefault="00A01E51" w:rsidP="00200C99">
      <w:pPr>
        <w:spacing w:line="240" w:lineRule="auto"/>
        <w:rPr>
          <w:szCs w:val="24"/>
        </w:rPr>
      </w:pPr>
    </w:p>
    <w:sectPr w:rsidR="00A01E51" w:rsidRPr="00D764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D71719" w14:textId="77777777" w:rsidR="00650ADA" w:rsidRDefault="00650ADA" w:rsidP="00B80467">
      <w:pPr>
        <w:spacing w:line="240" w:lineRule="auto"/>
      </w:pPr>
      <w:r>
        <w:separator/>
      </w:r>
    </w:p>
  </w:endnote>
  <w:endnote w:type="continuationSeparator" w:id="0">
    <w:p w14:paraId="1FE20586" w14:textId="77777777" w:rsidR="00650ADA" w:rsidRDefault="00650ADA" w:rsidP="00B804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BF45A4" w14:textId="77777777" w:rsidR="00650ADA" w:rsidRDefault="00650ADA" w:rsidP="00B80467">
      <w:pPr>
        <w:spacing w:line="240" w:lineRule="auto"/>
      </w:pPr>
      <w:r>
        <w:separator/>
      </w:r>
    </w:p>
  </w:footnote>
  <w:footnote w:type="continuationSeparator" w:id="0">
    <w:p w14:paraId="1A4BDAA7" w14:textId="77777777" w:rsidR="00650ADA" w:rsidRDefault="00650ADA" w:rsidP="00B8046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840" w:hanging="180"/>
      </w:pPr>
    </w:lvl>
  </w:abstractNum>
  <w:abstractNum w:abstractNumId="1" w15:restartNumberingAfterBreak="0">
    <w:nsid w:val="00FF7293"/>
    <w:multiLevelType w:val="hybridMultilevel"/>
    <w:tmpl w:val="5EC052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1C5142B"/>
    <w:multiLevelType w:val="hybridMultilevel"/>
    <w:tmpl w:val="F91C7436"/>
    <w:lvl w:ilvl="0" w:tplc="62642760">
      <w:numFmt w:val="bullet"/>
      <w:lvlText w:val="-"/>
      <w:lvlJc w:val="left"/>
      <w:pPr>
        <w:ind w:left="178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64C4246"/>
    <w:multiLevelType w:val="hybridMultilevel"/>
    <w:tmpl w:val="F620E322"/>
    <w:lvl w:ilvl="0" w:tplc="FF5874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3C5F91"/>
    <w:multiLevelType w:val="hybridMultilevel"/>
    <w:tmpl w:val="28301C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F76556E"/>
    <w:multiLevelType w:val="hybridMultilevel"/>
    <w:tmpl w:val="358EFC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0AB286D"/>
    <w:multiLevelType w:val="hybridMultilevel"/>
    <w:tmpl w:val="A79802AE"/>
    <w:lvl w:ilvl="0" w:tplc="E63620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D3E06D9"/>
    <w:multiLevelType w:val="hybridMultilevel"/>
    <w:tmpl w:val="EAFC6E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203094C"/>
    <w:multiLevelType w:val="hybridMultilevel"/>
    <w:tmpl w:val="C334260C"/>
    <w:lvl w:ilvl="0" w:tplc="62642760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C02319"/>
    <w:multiLevelType w:val="hybridMultilevel"/>
    <w:tmpl w:val="6D3AE7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70A6267"/>
    <w:multiLevelType w:val="hybridMultilevel"/>
    <w:tmpl w:val="5F02519A"/>
    <w:lvl w:ilvl="0" w:tplc="4C6C5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C8F26DD"/>
    <w:multiLevelType w:val="hybridMultilevel"/>
    <w:tmpl w:val="862257EA"/>
    <w:lvl w:ilvl="0" w:tplc="6CFA3A5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58430F"/>
    <w:multiLevelType w:val="hybridMultilevel"/>
    <w:tmpl w:val="D512BF0A"/>
    <w:lvl w:ilvl="0" w:tplc="6CFA3A56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F463350"/>
    <w:multiLevelType w:val="hybridMultilevel"/>
    <w:tmpl w:val="9CB6A1E8"/>
    <w:lvl w:ilvl="0" w:tplc="62642760">
      <w:numFmt w:val="bullet"/>
      <w:lvlText w:val="-"/>
      <w:lvlJc w:val="left"/>
      <w:pPr>
        <w:ind w:left="178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2A272E6"/>
    <w:multiLevelType w:val="hybridMultilevel"/>
    <w:tmpl w:val="9FD082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906AD5A4">
      <w:numFmt w:val="bullet"/>
      <w:lvlText w:val="–"/>
      <w:lvlJc w:val="left"/>
      <w:pPr>
        <w:ind w:left="2149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843683B"/>
    <w:multiLevelType w:val="hybridMultilevel"/>
    <w:tmpl w:val="C9E860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DDB0814"/>
    <w:multiLevelType w:val="hybridMultilevel"/>
    <w:tmpl w:val="15D02C6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3216589"/>
    <w:multiLevelType w:val="hybridMultilevel"/>
    <w:tmpl w:val="80945210"/>
    <w:lvl w:ilvl="0" w:tplc="0DAAA8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75E7A02"/>
    <w:multiLevelType w:val="hybridMultilevel"/>
    <w:tmpl w:val="EA704C5E"/>
    <w:lvl w:ilvl="0" w:tplc="549AEF90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63631283"/>
    <w:multiLevelType w:val="hybridMultilevel"/>
    <w:tmpl w:val="7E829F34"/>
    <w:lvl w:ilvl="0" w:tplc="6CFA3A5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5802475"/>
    <w:multiLevelType w:val="hybridMultilevel"/>
    <w:tmpl w:val="862257EA"/>
    <w:lvl w:ilvl="0" w:tplc="6CFA3A5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6FD4488"/>
    <w:multiLevelType w:val="hybridMultilevel"/>
    <w:tmpl w:val="C38A2F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6420A92"/>
    <w:multiLevelType w:val="hybridMultilevel"/>
    <w:tmpl w:val="19A8B6B8"/>
    <w:lvl w:ilvl="0" w:tplc="C7E8A7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6EF036F"/>
    <w:multiLevelType w:val="hybridMultilevel"/>
    <w:tmpl w:val="98208D8A"/>
    <w:lvl w:ilvl="0" w:tplc="5F081E40">
      <w:start w:val="1"/>
      <w:numFmt w:val="decimal"/>
      <w:pStyle w:val="2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3E34DC"/>
    <w:multiLevelType w:val="hybridMultilevel"/>
    <w:tmpl w:val="1486D116"/>
    <w:lvl w:ilvl="0" w:tplc="6264276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16"/>
  </w:num>
  <w:num w:numId="4">
    <w:abstractNumId w:val="18"/>
  </w:num>
  <w:num w:numId="5">
    <w:abstractNumId w:val="7"/>
  </w:num>
  <w:num w:numId="6">
    <w:abstractNumId w:val="19"/>
  </w:num>
  <w:num w:numId="7">
    <w:abstractNumId w:val="12"/>
  </w:num>
  <w:num w:numId="8">
    <w:abstractNumId w:val="11"/>
  </w:num>
  <w:num w:numId="9">
    <w:abstractNumId w:val="21"/>
  </w:num>
  <w:num w:numId="10">
    <w:abstractNumId w:val="24"/>
  </w:num>
  <w:num w:numId="11">
    <w:abstractNumId w:val="8"/>
  </w:num>
  <w:num w:numId="12">
    <w:abstractNumId w:val="4"/>
  </w:num>
  <w:num w:numId="13">
    <w:abstractNumId w:val="6"/>
  </w:num>
  <w:num w:numId="14">
    <w:abstractNumId w:val="20"/>
  </w:num>
  <w:num w:numId="15">
    <w:abstractNumId w:val="14"/>
  </w:num>
  <w:num w:numId="16">
    <w:abstractNumId w:val="5"/>
  </w:num>
  <w:num w:numId="17">
    <w:abstractNumId w:val="13"/>
  </w:num>
  <w:num w:numId="18">
    <w:abstractNumId w:val="17"/>
  </w:num>
  <w:num w:numId="19">
    <w:abstractNumId w:val="9"/>
  </w:num>
  <w:num w:numId="20">
    <w:abstractNumId w:val="2"/>
  </w:num>
  <w:num w:numId="21">
    <w:abstractNumId w:val="1"/>
  </w:num>
  <w:num w:numId="22">
    <w:abstractNumId w:val="15"/>
  </w:num>
  <w:num w:numId="23">
    <w:abstractNumId w:val="10"/>
  </w:num>
  <w:num w:numId="24">
    <w:abstractNumId w:val="22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4C2"/>
    <w:rsid w:val="00010C29"/>
    <w:rsid w:val="0001472B"/>
    <w:rsid w:val="00015264"/>
    <w:rsid w:val="00036541"/>
    <w:rsid w:val="000402AE"/>
    <w:rsid w:val="000556F6"/>
    <w:rsid w:val="00056674"/>
    <w:rsid w:val="00094893"/>
    <w:rsid w:val="000B305E"/>
    <w:rsid w:val="000B4917"/>
    <w:rsid w:val="000C20BE"/>
    <w:rsid w:val="000E69C5"/>
    <w:rsid w:val="0010758D"/>
    <w:rsid w:val="00132EAC"/>
    <w:rsid w:val="001525A9"/>
    <w:rsid w:val="001770D9"/>
    <w:rsid w:val="00177DD9"/>
    <w:rsid w:val="00181915"/>
    <w:rsid w:val="00193C0F"/>
    <w:rsid w:val="00195951"/>
    <w:rsid w:val="001A125C"/>
    <w:rsid w:val="001A725B"/>
    <w:rsid w:val="001B20A7"/>
    <w:rsid w:val="001B7444"/>
    <w:rsid w:val="001D0E0D"/>
    <w:rsid w:val="001D1140"/>
    <w:rsid w:val="001D3E60"/>
    <w:rsid w:val="001F2AB5"/>
    <w:rsid w:val="001F5CE9"/>
    <w:rsid w:val="00200C99"/>
    <w:rsid w:val="00200F03"/>
    <w:rsid w:val="0020464D"/>
    <w:rsid w:val="00205051"/>
    <w:rsid w:val="00217CD0"/>
    <w:rsid w:val="00217D15"/>
    <w:rsid w:val="002204DF"/>
    <w:rsid w:val="00221EF8"/>
    <w:rsid w:val="00235565"/>
    <w:rsid w:val="002611A4"/>
    <w:rsid w:val="00264BE0"/>
    <w:rsid w:val="00267306"/>
    <w:rsid w:val="00267E36"/>
    <w:rsid w:val="00270EA3"/>
    <w:rsid w:val="00281C83"/>
    <w:rsid w:val="00283156"/>
    <w:rsid w:val="00287F70"/>
    <w:rsid w:val="002A664A"/>
    <w:rsid w:val="002B0D53"/>
    <w:rsid w:val="002C6F4B"/>
    <w:rsid w:val="002E4300"/>
    <w:rsid w:val="002E75CB"/>
    <w:rsid w:val="00307A2B"/>
    <w:rsid w:val="00311716"/>
    <w:rsid w:val="00324AC4"/>
    <w:rsid w:val="00326635"/>
    <w:rsid w:val="0038686F"/>
    <w:rsid w:val="003959ED"/>
    <w:rsid w:val="003A6BDE"/>
    <w:rsid w:val="003E0F6B"/>
    <w:rsid w:val="003E376D"/>
    <w:rsid w:val="003F6F50"/>
    <w:rsid w:val="00415F2E"/>
    <w:rsid w:val="00434B9F"/>
    <w:rsid w:val="004476B1"/>
    <w:rsid w:val="004476D9"/>
    <w:rsid w:val="00454089"/>
    <w:rsid w:val="00454A6F"/>
    <w:rsid w:val="00467202"/>
    <w:rsid w:val="004A50D3"/>
    <w:rsid w:val="004D06A4"/>
    <w:rsid w:val="004E6149"/>
    <w:rsid w:val="00504AC8"/>
    <w:rsid w:val="0051010C"/>
    <w:rsid w:val="005116E5"/>
    <w:rsid w:val="00514B90"/>
    <w:rsid w:val="005628DE"/>
    <w:rsid w:val="00570A9F"/>
    <w:rsid w:val="005937DA"/>
    <w:rsid w:val="005956C3"/>
    <w:rsid w:val="00595CCB"/>
    <w:rsid w:val="005A0547"/>
    <w:rsid w:val="005B3C2F"/>
    <w:rsid w:val="005B4595"/>
    <w:rsid w:val="005B5A29"/>
    <w:rsid w:val="005D18AA"/>
    <w:rsid w:val="005D2241"/>
    <w:rsid w:val="0060610F"/>
    <w:rsid w:val="00623537"/>
    <w:rsid w:val="006372D8"/>
    <w:rsid w:val="00642D34"/>
    <w:rsid w:val="00650ADA"/>
    <w:rsid w:val="00672E94"/>
    <w:rsid w:val="00674622"/>
    <w:rsid w:val="00675A23"/>
    <w:rsid w:val="00681E8F"/>
    <w:rsid w:val="006848EF"/>
    <w:rsid w:val="006935F8"/>
    <w:rsid w:val="00694E47"/>
    <w:rsid w:val="006A08BD"/>
    <w:rsid w:val="006A5526"/>
    <w:rsid w:val="006C1CCD"/>
    <w:rsid w:val="006C5DDC"/>
    <w:rsid w:val="006F1E7C"/>
    <w:rsid w:val="0070015C"/>
    <w:rsid w:val="00715029"/>
    <w:rsid w:val="00737FCA"/>
    <w:rsid w:val="007406B4"/>
    <w:rsid w:val="00742F44"/>
    <w:rsid w:val="00745C6F"/>
    <w:rsid w:val="007546D6"/>
    <w:rsid w:val="00755E69"/>
    <w:rsid w:val="007565A3"/>
    <w:rsid w:val="00765F9D"/>
    <w:rsid w:val="00771421"/>
    <w:rsid w:val="00775E77"/>
    <w:rsid w:val="007A0A95"/>
    <w:rsid w:val="007A4318"/>
    <w:rsid w:val="007B20E5"/>
    <w:rsid w:val="007B38B2"/>
    <w:rsid w:val="007D01D1"/>
    <w:rsid w:val="007D1DB3"/>
    <w:rsid w:val="007E3E2F"/>
    <w:rsid w:val="007E5CEF"/>
    <w:rsid w:val="007F4A8F"/>
    <w:rsid w:val="007F539A"/>
    <w:rsid w:val="008037C5"/>
    <w:rsid w:val="00812C70"/>
    <w:rsid w:val="008158B8"/>
    <w:rsid w:val="0082659B"/>
    <w:rsid w:val="00835F67"/>
    <w:rsid w:val="00842A51"/>
    <w:rsid w:val="008479BB"/>
    <w:rsid w:val="00861B14"/>
    <w:rsid w:val="00875645"/>
    <w:rsid w:val="008846A2"/>
    <w:rsid w:val="008A356E"/>
    <w:rsid w:val="008C3390"/>
    <w:rsid w:val="008D1DDF"/>
    <w:rsid w:val="008D3F17"/>
    <w:rsid w:val="008D4CD4"/>
    <w:rsid w:val="008E340B"/>
    <w:rsid w:val="008E48CC"/>
    <w:rsid w:val="008E6E90"/>
    <w:rsid w:val="00907403"/>
    <w:rsid w:val="00920778"/>
    <w:rsid w:val="0092668F"/>
    <w:rsid w:val="00954AEE"/>
    <w:rsid w:val="00975D97"/>
    <w:rsid w:val="00977180"/>
    <w:rsid w:val="00981B3E"/>
    <w:rsid w:val="00991C2D"/>
    <w:rsid w:val="009C1899"/>
    <w:rsid w:val="009C2848"/>
    <w:rsid w:val="009C4BD6"/>
    <w:rsid w:val="009D34D9"/>
    <w:rsid w:val="009D7ECB"/>
    <w:rsid w:val="009E7B5A"/>
    <w:rsid w:val="00A01E51"/>
    <w:rsid w:val="00A379FA"/>
    <w:rsid w:val="00A37B43"/>
    <w:rsid w:val="00A51865"/>
    <w:rsid w:val="00A60889"/>
    <w:rsid w:val="00A65CDE"/>
    <w:rsid w:val="00A66DF6"/>
    <w:rsid w:val="00A76E4A"/>
    <w:rsid w:val="00A961E0"/>
    <w:rsid w:val="00A96B21"/>
    <w:rsid w:val="00AB05E0"/>
    <w:rsid w:val="00AF4011"/>
    <w:rsid w:val="00AF6755"/>
    <w:rsid w:val="00B12019"/>
    <w:rsid w:val="00B16EF3"/>
    <w:rsid w:val="00B501C5"/>
    <w:rsid w:val="00B555EA"/>
    <w:rsid w:val="00B6301E"/>
    <w:rsid w:val="00B66666"/>
    <w:rsid w:val="00B74535"/>
    <w:rsid w:val="00B75107"/>
    <w:rsid w:val="00B80467"/>
    <w:rsid w:val="00B8583A"/>
    <w:rsid w:val="00B97DC5"/>
    <w:rsid w:val="00BA3E93"/>
    <w:rsid w:val="00BB08F3"/>
    <w:rsid w:val="00BB720B"/>
    <w:rsid w:val="00BC0482"/>
    <w:rsid w:val="00C05581"/>
    <w:rsid w:val="00C17057"/>
    <w:rsid w:val="00C2089A"/>
    <w:rsid w:val="00C219E3"/>
    <w:rsid w:val="00C22D97"/>
    <w:rsid w:val="00C4039B"/>
    <w:rsid w:val="00C43BB0"/>
    <w:rsid w:val="00C532B3"/>
    <w:rsid w:val="00C6639F"/>
    <w:rsid w:val="00C71561"/>
    <w:rsid w:val="00C87846"/>
    <w:rsid w:val="00C9149F"/>
    <w:rsid w:val="00C95DBF"/>
    <w:rsid w:val="00C96E4A"/>
    <w:rsid w:val="00C971E4"/>
    <w:rsid w:val="00CA2114"/>
    <w:rsid w:val="00CC03E4"/>
    <w:rsid w:val="00CD085F"/>
    <w:rsid w:val="00CE689B"/>
    <w:rsid w:val="00CF1708"/>
    <w:rsid w:val="00D16FB9"/>
    <w:rsid w:val="00D22BF8"/>
    <w:rsid w:val="00D47BF7"/>
    <w:rsid w:val="00D55C8A"/>
    <w:rsid w:val="00D608A3"/>
    <w:rsid w:val="00D651FE"/>
    <w:rsid w:val="00D76342"/>
    <w:rsid w:val="00D86543"/>
    <w:rsid w:val="00D91E61"/>
    <w:rsid w:val="00D94EDC"/>
    <w:rsid w:val="00D95779"/>
    <w:rsid w:val="00DA6CEA"/>
    <w:rsid w:val="00DB2D3D"/>
    <w:rsid w:val="00DB493B"/>
    <w:rsid w:val="00DB5A75"/>
    <w:rsid w:val="00DC4818"/>
    <w:rsid w:val="00DD2AFA"/>
    <w:rsid w:val="00E00228"/>
    <w:rsid w:val="00E00BC7"/>
    <w:rsid w:val="00E01AD8"/>
    <w:rsid w:val="00E217B9"/>
    <w:rsid w:val="00E24900"/>
    <w:rsid w:val="00E26313"/>
    <w:rsid w:val="00E36780"/>
    <w:rsid w:val="00E36F48"/>
    <w:rsid w:val="00E4059C"/>
    <w:rsid w:val="00E465A9"/>
    <w:rsid w:val="00E57739"/>
    <w:rsid w:val="00E75EEB"/>
    <w:rsid w:val="00E7664B"/>
    <w:rsid w:val="00EB3977"/>
    <w:rsid w:val="00EC7FE8"/>
    <w:rsid w:val="00ED2ACF"/>
    <w:rsid w:val="00EE5AD3"/>
    <w:rsid w:val="00EE7A83"/>
    <w:rsid w:val="00EF244A"/>
    <w:rsid w:val="00EF4B2C"/>
    <w:rsid w:val="00F0392B"/>
    <w:rsid w:val="00F07479"/>
    <w:rsid w:val="00F15E27"/>
    <w:rsid w:val="00F168EE"/>
    <w:rsid w:val="00F26ABF"/>
    <w:rsid w:val="00F73047"/>
    <w:rsid w:val="00F74106"/>
    <w:rsid w:val="00F80FBD"/>
    <w:rsid w:val="00F8484C"/>
    <w:rsid w:val="00F866E9"/>
    <w:rsid w:val="00F94A30"/>
    <w:rsid w:val="00FA25B7"/>
    <w:rsid w:val="00FB2DBC"/>
    <w:rsid w:val="00FB74C2"/>
    <w:rsid w:val="00FD1361"/>
    <w:rsid w:val="00FE0E71"/>
    <w:rsid w:val="00FF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562A0"/>
  <w15:chartTrackingRefBased/>
  <w15:docId w15:val="{7C99503F-D83B-4348-BA35-43E02DD7C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5A3"/>
    <w:pPr>
      <w:spacing w:after="0" w:line="276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A51865"/>
    <w:pPr>
      <w:keepNext/>
      <w:tabs>
        <w:tab w:val="left" w:pos="284"/>
      </w:tabs>
      <w:spacing w:before="360" w:after="120" w:line="240" w:lineRule="auto"/>
      <w:ind w:firstLine="0"/>
      <w:jc w:val="center"/>
      <w:outlineLvl w:val="0"/>
    </w:pPr>
    <w:rPr>
      <w:rFonts w:eastAsia="Times New Roman" w:cs="Calibri"/>
      <w:b/>
      <w:bCs/>
      <w:color w:val="002060"/>
      <w:sz w:val="28"/>
      <w:szCs w:val="24"/>
      <w:lang w:eastAsia="ru-RU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EF244A"/>
    <w:pPr>
      <w:keepNext/>
      <w:keepLines/>
      <w:numPr>
        <w:numId w:val="2"/>
      </w:numPr>
      <w:spacing w:before="360" w:after="120"/>
      <w:ind w:left="0" w:firstLine="0"/>
      <w:outlineLvl w:val="1"/>
    </w:pPr>
    <w:rPr>
      <w:rFonts w:eastAsiaTheme="majorEastAsia" w:cstheme="majorBidi"/>
      <w:b/>
      <w:color w:val="002060"/>
      <w:sz w:val="26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EF244A"/>
    <w:pPr>
      <w:keepNext/>
      <w:keepLines/>
      <w:spacing w:before="240"/>
      <w:ind w:firstLine="357"/>
      <w:jc w:val="left"/>
      <w:outlineLvl w:val="2"/>
    </w:pPr>
    <w:rPr>
      <w:rFonts w:eastAsiaTheme="majorEastAsia" w:cstheme="majorBidi"/>
      <w:b/>
      <w:color w:val="1F4D78" w:themeColor="accent1" w:themeShade="7F"/>
      <w:szCs w:val="24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EF244A"/>
    <w:pPr>
      <w:keepNext/>
      <w:keepLines/>
      <w:spacing w:before="2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51865"/>
    <w:rPr>
      <w:rFonts w:ascii="Times New Roman" w:eastAsia="Times New Roman" w:hAnsi="Times New Roman" w:cs="Calibri"/>
      <w:b/>
      <w:bCs/>
      <w:color w:val="002060"/>
      <w:sz w:val="28"/>
      <w:szCs w:val="24"/>
      <w:lang w:eastAsia="ru-RU"/>
    </w:rPr>
  </w:style>
  <w:style w:type="character" w:styleId="a3">
    <w:name w:val="Hyperlink"/>
    <w:rsid w:val="0019595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EF244A"/>
    <w:rPr>
      <w:rFonts w:ascii="Times New Roman" w:eastAsiaTheme="majorEastAsia" w:hAnsi="Times New Roman" w:cstheme="majorBidi"/>
      <w:b/>
      <w:color w:val="002060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F244A"/>
    <w:rPr>
      <w:rFonts w:ascii="Times New Roman" w:eastAsiaTheme="majorEastAsia" w:hAnsi="Times New Roman" w:cstheme="majorBidi"/>
      <w:b/>
      <w:color w:val="1F4D78" w:themeColor="accent1" w:themeShade="7F"/>
      <w:sz w:val="24"/>
      <w:szCs w:val="24"/>
    </w:rPr>
  </w:style>
  <w:style w:type="paragraph" w:styleId="a4">
    <w:name w:val="Title"/>
    <w:basedOn w:val="a"/>
    <w:link w:val="a5"/>
    <w:qFormat/>
    <w:rsid w:val="00C96E4A"/>
    <w:pPr>
      <w:keepNext/>
      <w:keepLines/>
      <w:spacing w:before="480" w:after="120"/>
      <w:ind w:firstLine="0"/>
    </w:pPr>
    <w:rPr>
      <w:rFonts w:eastAsia="Times New Roman" w:cs="Times New Roman"/>
      <w:b/>
      <w:bCs/>
      <w:color w:val="000000"/>
      <w:sz w:val="72"/>
      <w:szCs w:val="72"/>
      <w:lang w:eastAsia="ru-RU"/>
    </w:rPr>
  </w:style>
  <w:style w:type="character" w:customStyle="1" w:styleId="a5">
    <w:name w:val="Назва Знак"/>
    <w:basedOn w:val="a0"/>
    <w:link w:val="a4"/>
    <w:rsid w:val="00C96E4A"/>
    <w:rPr>
      <w:rFonts w:ascii="Times New Roman" w:eastAsia="Times New Roman" w:hAnsi="Times New Roman" w:cs="Times New Roman"/>
      <w:b/>
      <w:bCs/>
      <w:color w:val="000000"/>
      <w:sz w:val="72"/>
      <w:szCs w:val="72"/>
      <w:lang w:eastAsia="ru-RU"/>
    </w:rPr>
  </w:style>
  <w:style w:type="paragraph" w:styleId="a6">
    <w:name w:val="Body Text"/>
    <w:basedOn w:val="a"/>
    <w:link w:val="a7"/>
    <w:rsid w:val="00CF1708"/>
    <w:pPr>
      <w:spacing w:line="240" w:lineRule="auto"/>
      <w:ind w:firstLine="0"/>
    </w:pPr>
    <w:rPr>
      <w:rFonts w:eastAsia="Times New Roman" w:cs="Times New Roman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CF1708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11">
    <w:name w:val="Plain Table 1"/>
    <w:basedOn w:val="a1"/>
    <w:uiPriority w:val="41"/>
    <w:rsid w:val="0001472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8">
    <w:name w:val="Normal (Web)"/>
    <w:basedOn w:val="a"/>
    <w:uiPriority w:val="99"/>
    <w:rsid w:val="002C6F4B"/>
    <w:pPr>
      <w:spacing w:before="100" w:beforeAutospacing="1" w:after="100" w:afterAutospacing="1" w:line="240" w:lineRule="auto"/>
      <w:ind w:firstLine="0"/>
    </w:pPr>
    <w:rPr>
      <w:rFonts w:eastAsia="Times New Roman" w:cs="Times New Roman"/>
      <w:szCs w:val="24"/>
      <w:lang w:val="ru-RU" w:eastAsia="ru-RU"/>
    </w:rPr>
  </w:style>
  <w:style w:type="paragraph" w:styleId="a9">
    <w:name w:val="List Paragraph"/>
    <w:basedOn w:val="a"/>
    <w:uiPriority w:val="34"/>
    <w:qFormat/>
    <w:rsid w:val="008D1DDF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AF4011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B7453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B74535"/>
    <w:rPr>
      <w:rFonts w:ascii="Segoe UI" w:hAnsi="Segoe UI" w:cs="Segoe UI"/>
      <w:sz w:val="18"/>
      <w:szCs w:val="18"/>
    </w:rPr>
  </w:style>
  <w:style w:type="paragraph" w:styleId="ad">
    <w:name w:val="Body Text Indent"/>
    <w:basedOn w:val="a"/>
    <w:link w:val="ae"/>
    <w:uiPriority w:val="99"/>
    <w:unhideWhenUsed/>
    <w:rsid w:val="00B80467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rsid w:val="00B80467"/>
    <w:rPr>
      <w:rFonts w:ascii="Times New Roman" w:hAnsi="Times New Roman"/>
      <w:sz w:val="24"/>
    </w:rPr>
  </w:style>
  <w:style w:type="paragraph" w:customStyle="1" w:styleId="plain">
    <w:name w:val="plain"/>
    <w:rsid w:val="00B80467"/>
    <w:pPr>
      <w:spacing w:after="0" w:line="240" w:lineRule="exact"/>
      <w:ind w:firstLine="340"/>
      <w:jc w:val="both"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EF244A"/>
    <w:rPr>
      <w:rFonts w:ascii="Times New Roman" w:eastAsiaTheme="majorEastAsia" w:hAnsi="Times New Roman" w:cstheme="majorBidi"/>
      <w:i/>
      <w:iCs/>
      <w:color w:val="2E74B5" w:themeColor="accent1" w:themeShade="BF"/>
      <w:sz w:val="24"/>
    </w:rPr>
  </w:style>
  <w:style w:type="table" w:styleId="af">
    <w:name w:val="Table Grid"/>
    <w:basedOn w:val="a1"/>
    <w:uiPriority w:val="39"/>
    <w:rsid w:val="00A01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5D18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pi.ua/co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pi.ua/cod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la.kpi.ua/handle/123456789/5705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.ipo.kpi.ua/course/view.php?id=835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D46E7-887C-4374-8B5A-CB44861E8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17</Pages>
  <Words>5071</Words>
  <Characters>28910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hawk</dc:creator>
  <cp:keywords/>
  <dc:description/>
  <cp:lastModifiedBy>Пользователь Windows</cp:lastModifiedBy>
  <cp:revision>8</cp:revision>
  <cp:lastPrinted>2022-06-15T10:40:00Z</cp:lastPrinted>
  <dcterms:created xsi:type="dcterms:W3CDTF">2026-01-04T18:29:00Z</dcterms:created>
  <dcterms:modified xsi:type="dcterms:W3CDTF">2026-01-31T22:01:00Z</dcterms:modified>
</cp:coreProperties>
</file>