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51" w:rsidRPr="00307A2B" w:rsidRDefault="00195951" w:rsidP="00195951">
      <w:pPr>
        <w:widowControl w:val="0"/>
        <w:rPr>
          <w:rFonts w:ascii="Arial" w:hAnsi="Arial" w:cs="Arial"/>
          <w:lang w:val="en-US"/>
        </w:rPr>
      </w:pPr>
    </w:p>
    <w:tbl>
      <w:tblPr>
        <w:tblW w:w="498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4040"/>
      </w:tblGrid>
      <w:tr w:rsidR="00195951" w:rsidRPr="00DB4076" w:rsidTr="00BB720B">
        <w:tc>
          <w:tcPr>
            <w:tcW w:w="0" w:type="auto"/>
            <w:tcBorders>
              <w:top w:val="single" w:sz="2" w:space="0" w:color="000000"/>
              <w:left w:val="single" w:sz="2" w:space="0" w:color="000000"/>
              <w:bottom w:val="single" w:sz="2" w:space="0" w:color="000000"/>
              <w:right w:val="single" w:sz="4" w:space="0" w:color="000000"/>
            </w:tcBorders>
            <w:tcMar>
              <w:top w:w="0" w:type="dxa"/>
              <w:left w:w="115" w:type="dxa"/>
              <w:bottom w:w="0" w:type="dxa"/>
              <w:right w:w="115" w:type="dxa"/>
            </w:tcMar>
          </w:tcPr>
          <w:p w:rsidR="00195951" w:rsidRPr="00DB4076" w:rsidRDefault="00195951" w:rsidP="00BB720B">
            <w:pPr>
              <w:spacing w:line="240" w:lineRule="auto"/>
              <w:ind w:left="-57"/>
              <w:rPr>
                <w:rFonts w:ascii="Calibri" w:hAnsi="Calibri" w:cs="Calibri"/>
                <w:b/>
                <w:bCs/>
                <w:color w:val="002060"/>
                <w:szCs w:val="24"/>
              </w:rPr>
            </w:pPr>
            <w:r>
              <w:rPr>
                <w:noProof/>
                <w:lang w:val="ru-RU" w:eastAsia="ru-RU"/>
              </w:rPr>
              <w:drawing>
                <wp:inline distT="0" distB="0" distL="0" distR="0">
                  <wp:extent cx="2964180" cy="5562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inline>
              </w:drawing>
            </w:r>
          </w:p>
        </w:tc>
        <w:tc>
          <w:tcPr>
            <w:tcW w:w="2195" w:type="pct"/>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center"/>
          </w:tcPr>
          <w:p w:rsidR="00195951" w:rsidRPr="00DB4076" w:rsidRDefault="00195951" w:rsidP="00BB720B">
            <w:pPr>
              <w:spacing w:line="240" w:lineRule="auto"/>
              <w:rPr>
                <w:rFonts w:ascii="Calibri" w:hAnsi="Calibri" w:cs="Calibri"/>
                <w:b/>
                <w:bCs/>
                <w:color w:val="0070C0"/>
                <w:szCs w:val="24"/>
              </w:rPr>
            </w:pPr>
            <w:r>
              <w:rPr>
                <w:rFonts w:ascii="Calibri" w:hAnsi="Calibri" w:cs="Calibri"/>
                <w:b/>
                <w:bCs/>
                <w:color w:val="0070C0"/>
                <w:szCs w:val="24"/>
              </w:rPr>
              <w:t>Радіотехнічний факультет</w:t>
            </w:r>
          </w:p>
          <w:p w:rsidR="00195951" w:rsidRPr="00DB4076" w:rsidRDefault="00195951" w:rsidP="00BB720B">
            <w:pPr>
              <w:spacing w:line="240" w:lineRule="auto"/>
              <w:rPr>
                <w:rFonts w:ascii="Calibri" w:hAnsi="Calibri" w:cs="Calibri"/>
                <w:b/>
                <w:bCs/>
                <w:color w:val="0070C0"/>
                <w:szCs w:val="24"/>
              </w:rPr>
            </w:pPr>
            <w:r w:rsidRPr="00DB4076">
              <w:rPr>
                <w:rFonts w:ascii="Calibri" w:hAnsi="Calibri" w:cs="Calibri"/>
                <w:b/>
                <w:bCs/>
                <w:color w:val="0070C0"/>
                <w:szCs w:val="24"/>
              </w:rPr>
              <w:t xml:space="preserve">Кафедра </w:t>
            </w:r>
            <w:r>
              <w:rPr>
                <w:rFonts w:ascii="Calibri" w:hAnsi="Calibri" w:cs="Calibri"/>
                <w:b/>
                <w:bCs/>
                <w:color w:val="0070C0"/>
                <w:szCs w:val="24"/>
              </w:rPr>
              <w:t>Радіоінженерії</w:t>
            </w:r>
          </w:p>
        </w:tc>
      </w:tr>
      <w:tr w:rsidR="00195951" w:rsidRPr="00DB4076" w:rsidTr="00BB720B">
        <w:tc>
          <w:tcPr>
            <w:tcW w:w="5000" w:type="pct"/>
            <w:gridSpan w:val="2"/>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195951" w:rsidRPr="00DB4076" w:rsidRDefault="00307A2B" w:rsidP="00BB720B">
            <w:pPr>
              <w:spacing w:before="120"/>
              <w:jc w:val="center"/>
              <w:rPr>
                <w:rFonts w:ascii="Calibri" w:hAnsi="Calibri" w:cs="Calibri"/>
                <w:b/>
                <w:bCs/>
                <w:color w:val="002060"/>
                <w:sz w:val="48"/>
                <w:szCs w:val="48"/>
              </w:rPr>
            </w:pPr>
            <w:r>
              <w:rPr>
                <w:rFonts w:ascii="Calibri" w:hAnsi="Calibri" w:cs="Calibri"/>
                <w:b/>
                <w:bCs/>
                <w:color w:val="002060"/>
                <w:sz w:val="48"/>
                <w:szCs w:val="48"/>
              </w:rPr>
              <w:t>СТАТИСТИЧНА</w:t>
            </w:r>
            <w:r w:rsidR="00195951" w:rsidRPr="00DB4076">
              <w:rPr>
                <w:rFonts w:ascii="Calibri" w:hAnsi="Calibri" w:cs="Calibri"/>
                <w:b/>
                <w:bCs/>
                <w:color w:val="002060"/>
                <w:sz w:val="48"/>
                <w:szCs w:val="48"/>
              </w:rPr>
              <w:t xml:space="preserve"> </w:t>
            </w:r>
            <w:r>
              <w:rPr>
                <w:rFonts w:ascii="Calibri" w:hAnsi="Calibri" w:cs="Calibri"/>
                <w:b/>
                <w:bCs/>
                <w:color w:val="002060"/>
                <w:sz w:val="48"/>
                <w:szCs w:val="48"/>
              </w:rPr>
              <w:t>РАДІОТЕХНІКА</w:t>
            </w:r>
            <w:r w:rsidR="009E38AF">
              <w:rPr>
                <w:rFonts w:ascii="Calibri" w:hAnsi="Calibri" w:cs="Calibri"/>
                <w:b/>
                <w:bCs/>
                <w:color w:val="002060"/>
                <w:sz w:val="48"/>
                <w:szCs w:val="48"/>
              </w:rPr>
              <w:t xml:space="preserve"> (ПО 09)</w:t>
            </w:r>
          </w:p>
          <w:p w:rsidR="00195951" w:rsidRPr="00DB4076" w:rsidRDefault="00195951" w:rsidP="00BB720B">
            <w:pPr>
              <w:widowControl w:val="0"/>
              <w:jc w:val="center"/>
              <w:rPr>
                <w:rFonts w:ascii="Calibri" w:hAnsi="Calibri" w:cs="Calibri"/>
                <w:b/>
                <w:bCs/>
                <w:color w:val="002060"/>
                <w:sz w:val="36"/>
                <w:szCs w:val="36"/>
              </w:rPr>
            </w:pPr>
            <w:r w:rsidRPr="00DB4076">
              <w:rPr>
                <w:rFonts w:ascii="Calibri" w:hAnsi="Calibri" w:cs="Calibri"/>
                <w:b/>
                <w:bCs/>
                <w:color w:val="002060"/>
                <w:sz w:val="36"/>
                <w:szCs w:val="36"/>
              </w:rPr>
              <w:t>Робоча програма навчальної дисципліни (</w:t>
            </w:r>
            <w:proofErr w:type="spellStart"/>
            <w:r w:rsidRPr="00DB4076">
              <w:rPr>
                <w:rFonts w:ascii="Calibri" w:hAnsi="Calibri" w:cs="Calibri"/>
                <w:b/>
                <w:bCs/>
                <w:color w:val="002060"/>
                <w:sz w:val="36"/>
                <w:szCs w:val="36"/>
              </w:rPr>
              <w:t>Силабус</w:t>
            </w:r>
            <w:proofErr w:type="spellEnd"/>
            <w:r w:rsidRPr="00DB4076">
              <w:rPr>
                <w:rFonts w:ascii="Calibri" w:hAnsi="Calibri" w:cs="Calibri"/>
                <w:b/>
                <w:bCs/>
                <w:color w:val="002060"/>
                <w:sz w:val="36"/>
                <w:szCs w:val="36"/>
              </w:rPr>
              <w:t>)</w:t>
            </w:r>
          </w:p>
        </w:tc>
      </w:tr>
    </w:tbl>
    <w:p w:rsidR="00195951" w:rsidRPr="00DB4076" w:rsidRDefault="00195951" w:rsidP="00195951">
      <w:pPr>
        <w:pStyle w:val="1"/>
      </w:pPr>
      <w:r w:rsidRPr="00DB4076">
        <w:t>Реквізити навчальної дисципліни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229"/>
      </w:tblGrid>
      <w:tr w:rsidR="00195951" w:rsidRPr="00DB4076" w:rsidTr="00BB720B">
        <w:tc>
          <w:tcPr>
            <w:tcW w:w="1248"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Рівень вищої освіти</w:t>
            </w:r>
          </w:p>
        </w:tc>
        <w:tc>
          <w:tcPr>
            <w:tcW w:w="3752"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i/>
                <w:iCs/>
              </w:rPr>
            </w:pPr>
            <w:r w:rsidRPr="00DB4076">
              <w:rPr>
                <w:rFonts w:ascii="Calibri" w:hAnsi="Calibri" w:cs="Calibri"/>
                <w:b/>
                <w:bCs/>
                <w:i/>
                <w:iCs/>
              </w:rPr>
              <w:t xml:space="preserve">Перший (бакалаврський) </w:t>
            </w:r>
          </w:p>
        </w:tc>
      </w:tr>
      <w:tr w:rsidR="00195951" w:rsidRPr="00DB4076" w:rsidTr="00BB720B">
        <w:tc>
          <w:tcPr>
            <w:tcW w:w="1248" w:type="pct"/>
            <w:tcBorders>
              <w:top w:val="single" w:sz="12"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Галузь знань</w:t>
            </w:r>
          </w:p>
        </w:tc>
        <w:tc>
          <w:tcPr>
            <w:tcW w:w="3752" w:type="pct"/>
            <w:tcBorders>
              <w:top w:val="single" w:sz="12"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075110" w:rsidRDefault="00737085" w:rsidP="009E38AF">
            <w:pPr>
              <w:spacing w:before="20" w:after="20" w:line="240" w:lineRule="auto"/>
              <w:ind w:firstLine="0"/>
              <w:rPr>
                <w:rFonts w:cs="Calibri"/>
                <w:i/>
                <w:iCs/>
              </w:rPr>
            </w:pPr>
            <w:r w:rsidRPr="00737085">
              <w:rPr>
                <w:rFonts w:cs="Calibri"/>
                <w:i/>
                <w:iCs/>
              </w:rPr>
              <w:t>G Інженерія, виробництво та будівництво</w:t>
            </w:r>
          </w:p>
        </w:tc>
      </w:tr>
      <w:tr w:rsidR="00195951" w:rsidRPr="00DB4076" w:rsidTr="00737085">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vAlign w:val="cente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Спеціальність</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D217BE" w:rsidRDefault="00737085" w:rsidP="00672846">
            <w:pPr>
              <w:spacing w:before="20" w:after="20" w:line="240" w:lineRule="auto"/>
              <w:ind w:firstLine="0"/>
              <w:jc w:val="left"/>
              <w:rPr>
                <w:rFonts w:cs="Times New Roman"/>
                <w:i/>
                <w:iCs/>
              </w:rPr>
            </w:pPr>
            <w:r w:rsidRPr="00D217BE">
              <w:rPr>
                <w:rFonts w:cs="Times New Roman"/>
                <w:i/>
                <w:iCs/>
              </w:rPr>
              <w:t>G5 Електроніка, електронні комунікації, приладобудування та радіотехніка</w:t>
            </w:r>
          </w:p>
        </w:tc>
      </w:tr>
      <w:tr w:rsidR="00195951" w:rsidRPr="00DB4076" w:rsidTr="009C2F55">
        <w:trPr>
          <w:trHeight w:val="544"/>
        </w:trPr>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vAlign w:val="cente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Освітня програма</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DB4076" w:rsidRDefault="00195951" w:rsidP="003B6399">
            <w:pPr>
              <w:spacing w:before="120" w:after="120"/>
              <w:ind w:firstLine="0"/>
              <w:rPr>
                <w:rFonts w:ascii="Calibri" w:hAnsi="Calibri" w:cs="Calibri"/>
                <w:i/>
                <w:iCs/>
              </w:rPr>
            </w:pPr>
            <w:r w:rsidRPr="00075110">
              <w:rPr>
                <w:i/>
              </w:rPr>
              <w:t>І</w:t>
            </w:r>
            <w:r>
              <w:rPr>
                <w:i/>
              </w:rPr>
              <w:t>нформаційна</w:t>
            </w:r>
            <w:r w:rsidRPr="00075110">
              <w:rPr>
                <w:i/>
              </w:rPr>
              <w:t xml:space="preserve"> </w:t>
            </w:r>
            <w:r>
              <w:rPr>
                <w:i/>
              </w:rPr>
              <w:t>та комунікаційна</w:t>
            </w:r>
            <w:r w:rsidRPr="00075110">
              <w:rPr>
                <w:i/>
              </w:rPr>
              <w:t xml:space="preserve"> </w:t>
            </w:r>
            <w:r>
              <w:rPr>
                <w:i/>
              </w:rPr>
              <w:t>радіоінженерія</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Статус дисципліни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9E38AF" w:rsidRDefault="00195951" w:rsidP="00977180">
            <w:pPr>
              <w:spacing w:before="20" w:after="20" w:line="240" w:lineRule="auto"/>
              <w:ind w:firstLine="0"/>
              <w:rPr>
                <w:rFonts w:cs="Times New Roman"/>
                <w:i/>
                <w:iCs/>
              </w:rPr>
            </w:pPr>
            <w:r w:rsidRPr="009E38AF">
              <w:rPr>
                <w:rFonts w:cs="Times New Roman"/>
                <w:i/>
                <w:iCs/>
              </w:rPr>
              <w:t xml:space="preserve">Обов’язкова </w:t>
            </w:r>
            <w:r w:rsidR="009E38AF">
              <w:rPr>
                <w:rFonts w:cs="Times New Roman"/>
                <w:i/>
                <w:iCs/>
              </w:rPr>
              <w:t>професійної підготовки</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Форма навчання</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9E38AF" w:rsidRDefault="00195951" w:rsidP="00D65625">
            <w:pPr>
              <w:spacing w:before="20" w:after="20" w:line="240" w:lineRule="auto"/>
              <w:ind w:firstLine="0"/>
              <w:rPr>
                <w:rFonts w:cs="Times New Roman"/>
                <w:i/>
                <w:iCs/>
              </w:rPr>
            </w:pPr>
            <w:r w:rsidRPr="009E38AF">
              <w:rPr>
                <w:rFonts w:cs="Times New Roman"/>
                <w:i/>
                <w:iCs/>
              </w:rPr>
              <w:t xml:space="preserve">Очна </w:t>
            </w:r>
            <w:r w:rsidR="00D65625">
              <w:rPr>
                <w:rFonts w:cs="Times New Roman"/>
                <w:i/>
                <w:iCs/>
              </w:rPr>
              <w:t>і очна прискорена</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737085">
            <w:pPr>
              <w:spacing w:before="20" w:after="20" w:line="240" w:lineRule="auto"/>
              <w:ind w:firstLine="0"/>
              <w:jc w:val="left"/>
              <w:rPr>
                <w:rFonts w:ascii="Calibri" w:hAnsi="Calibri" w:cs="Calibri"/>
                <w:b/>
                <w:bCs/>
              </w:rPr>
            </w:pPr>
            <w:r w:rsidRPr="00DB4076">
              <w:rPr>
                <w:rFonts w:ascii="Calibri" w:hAnsi="Calibri" w:cs="Calibri"/>
                <w:b/>
                <w:bCs/>
              </w:rPr>
              <w:t>Рік підготовки, семестр</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9E38AF" w:rsidRDefault="008D3F17" w:rsidP="00D65625">
            <w:pPr>
              <w:spacing w:before="20" w:after="20" w:line="240" w:lineRule="auto"/>
              <w:ind w:firstLine="0"/>
              <w:jc w:val="left"/>
              <w:rPr>
                <w:rFonts w:cs="Times New Roman"/>
                <w:i/>
                <w:iCs/>
              </w:rPr>
            </w:pPr>
            <w:r w:rsidRPr="00D65625">
              <w:rPr>
                <w:rFonts w:cs="Times New Roman"/>
                <w:i/>
                <w:iCs/>
                <w:lang w:val="ru-RU"/>
              </w:rPr>
              <w:t>3</w:t>
            </w:r>
            <w:r w:rsidR="00195951" w:rsidRPr="009E38AF">
              <w:rPr>
                <w:rFonts w:cs="Times New Roman"/>
                <w:i/>
                <w:iCs/>
              </w:rPr>
              <w:t xml:space="preserve"> курс, </w:t>
            </w:r>
            <w:r w:rsidR="000D6BEB">
              <w:rPr>
                <w:rFonts w:cs="Times New Roman"/>
                <w:i/>
                <w:iCs/>
              </w:rPr>
              <w:t>5</w:t>
            </w:r>
            <w:r w:rsidR="00195951" w:rsidRPr="009E38AF">
              <w:rPr>
                <w:rFonts w:cs="Times New Roman"/>
                <w:i/>
                <w:iCs/>
              </w:rPr>
              <w:t xml:space="preserve"> семестр</w:t>
            </w:r>
            <w:r w:rsidR="00D65625">
              <w:rPr>
                <w:rFonts w:cs="Times New Roman"/>
                <w:i/>
                <w:iCs/>
              </w:rPr>
              <w:t xml:space="preserve"> (очна форма)</w:t>
            </w:r>
            <w:r w:rsidR="00D65625">
              <w:rPr>
                <w:rFonts w:cs="Times New Roman"/>
                <w:i/>
                <w:iCs/>
              </w:rPr>
              <w:br/>
              <w:t>2 курс 3 семестр (очна прискорена)</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Обсяг дисципліни</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9E38AF" w:rsidRDefault="00195951" w:rsidP="00977180">
            <w:pPr>
              <w:spacing w:before="20" w:after="20" w:line="240" w:lineRule="auto"/>
              <w:ind w:firstLine="0"/>
              <w:rPr>
                <w:rFonts w:cs="Times New Roman"/>
                <w:i/>
                <w:iCs/>
                <w:lang w:val="ru-RU"/>
              </w:rPr>
            </w:pPr>
            <w:r w:rsidRPr="009E38AF">
              <w:rPr>
                <w:rFonts w:cs="Times New Roman"/>
                <w:i/>
                <w:iCs/>
              </w:rPr>
              <w:t xml:space="preserve">Загальна кількість: </w:t>
            </w:r>
            <w:r w:rsidR="00F91C21" w:rsidRPr="009E38AF">
              <w:rPr>
                <w:rFonts w:cs="Times New Roman"/>
                <w:i/>
                <w:iCs/>
                <w:lang w:val="ru-RU"/>
              </w:rPr>
              <w:t>4</w:t>
            </w:r>
            <w:r w:rsidRPr="009E38AF">
              <w:rPr>
                <w:rFonts w:cs="Times New Roman"/>
                <w:i/>
                <w:iCs/>
              </w:rPr>
              <w:t xml:space="preserve"> кред</w:t>
            </w:r>
            <w:r w:rsidR="00812C70" w:rsidRPr="009E38AF">
              <w:rPr>
                <w:rFonts w:cs="Times New Roman"/>
                <w:i/>
                <w:iCs/>
              </w:rPr>
              <w:t>ити</w:t>
            </w:r>
            <w:r w:rsidR="000D6BEB">
              <w:rPr>
                <w:rFonts w:cs="Times New Roman"/>
                <w:i/>
                <w:iCs/>
              </w:rPr>
              <w:t xml:space="preserve"> </w:t>
            </w:r>
            <w:r w:rsidR="000D6BEB" w:rsidRPr="00264BE0">
              <w:rPr>
                <w:rFonts w:cs="Times New Roman"/>
                <w:i/>
                <w:iCs/>
              </w:rPr>
              <w:t>ЄКТС</w:t>
            </w:r>
            <w:r w:rsidR="000D6BEB">
              <w:rPr>
                <w:rFonts w:cs="Times New Roman"/>
                <w:i/>
                <w:iCs/>
              </w:rPr>
              <w:t xml:space="preserve"> /</w:t>
            </w:r>
            <w:r w:rsidRPr="009E38AF">
              <w:rPr>
                <w:rFonts w:cs="Times New Roman"/>
                <w:i/>
                <w:iCs/>
              </w:rPr>
              <w:t xml:space="preserve"> </w:t>
            </w:r>
            <w:r w:rsidR="00F91C21" w:rsidRPr="009E38AF">
              <w:rPr>
                <w:rFonts w:cs="Times New Roman"/>
                <w:i/>
                <w:iCs/>
                <w:lang w:val="ru-RU"/>
              </w:rPr>
              <w:t>12</w:t>
            </w:r>
            <w:r w:rsidRPr="009E38AF">
              <w:rPr>
                <w:rFonts w:cs="Times New Roman"/>
                <w:i/>
                <w:iCs/>
              </w:rPr>
              <w:t>0 год</w:t>
            </w:r>
            <w:r w:rsidR="008D3F17" w:rsidRPr="009E38AF">
              <w:rPr>
                <w:rFonts w:cs="Times New Roman"/>
                <w:i/>
                <w:iCs/>
                <w:lang w:val="ru-RU"/>
              </w:rPr>
              <w:t>.</w:t>
            </w:r>
          </w:p>
          <w:p w:rsidR="00195951" w:rsidRPr="009E38AF" w:rsidRDefault="00195951" w:rsidP="00977180">
            <w:pPr>
              <w:spacing w:before="20" w:after="20" w:line="240" w:lineRule="auto"/>
              <w:ind w:firstLine="0"/>
              <w:rPr>
                <w:rFonts w:cs="Times New Roman"/>
                <w:i/>
                <w:iCs/>
                <w:lang w:val="ru-RU"/>
              </w:rPr>
            </w:pPr>
            <w:r w:rsidRPr="009E38AF">
              <w:rPr>
                <w:rFonts w:cs="Times New Roman"/>
                <w:i/>
                <w:iCs/>
              </w:rPr>
              <w:t xml:space="preserve">Лекційних занять: </w:t>
            </w:r>
            <w:r w:rsidR="008D3F17" w:rsidRPr="009E38AF">
              <w:rPr>
                <w:rFonts w:cs="Times New Roman"/>
                <w:i/>
                <w:iCs/>
              </w:rPr>
              <w:t>1</w:t>
            </w:r>
            <w:r w:rsidR="003B6399" w:rsidRPr="003B6399">
              <w:rPr>
                <w:rFonts w:cs="Times New Roman"/>
                <w:i/>
                <w:iCs/>
                <w:lang w:val="ru-RU"/>
              </w:rPr>
              <w:t>6</w:t>
            </w:r>
            <w:r w:rsidRPr="009E38AF">
              <w:rPr>
                <w:rFonts w:cs="Times New Roman"/>
                <w:i/>
                <w:iCs/>
              </w:rPr>
              <w:t xml:space="preserve"> год</w:t>
            </w:r>
            <w:r w:rsidR="008D3F17" w:rsidRPr="009E38AF">
              <w:rPr>
                <w:rFonts w:cs="Times New Roman"/>
                <w:i/>
                <w:iCs/>
                <w:lang w:val="ru-RU"/>
              </w:rPr>
              <w:t>.</w:t>
            </w:r>
          </w:p>
          <w:p w:rsidR="00195951" w:rsidRPr="009E38AF" w:rsidRDefault="00195951" w:rsidP="00977180">
            <w:pPr>
              <w:spacing w:before="20" w:after="20" w:line="240" w:lineRule="auto"/>
              <w:ind w:firstLine="0"/>
              <w:rPr>
                <w:rFonts w:cs="Times New Roman"/>
                <w:i/>
                <w:iCs/>
              </w:rPr>
            </w:pPr>
            <w:r w:rsidRPr="009E38AF">
              <w:rPr>
                <w:rFonts w:cs="Times New Roman"/>
                <w:i/>
                <w:iCs/>
              </w:rPr>
              <w:t>Лабораторних занять: 1</w:t>
            </w:r>
            <w:r w:rsidR="003B6399" w:rsidRPr="003B6399">
              <w:rPr>
                <w:rFonts w:cs="Times New Roman"/>
                <w:i/>
                <w:iCs/>
                <w:lang w:val="ru-RU"/>
              </w:rPr>
              <w:t>4</w:t>
            </w:r>
            <w:r w:rsidRPr="009E38AF">
              <w:rPr>
                <w:rFonts w:cs="Times New Roman"/>
                <w:i/>
                <w:iCs/>
              </w:rPr>
              <w:t xml:space="preserve"> год.</w:t>
            </w:r>
          </w:p>
          <w:p w:rsidR="00195951" w:rsidRPr="009E38AF" w:rsidRDefault="00195951" w:rsidP="00977180">
            <w:pPr>
              <w:spacing w:before="20" w:after="20" w:line="240" w:lineRule="auto"/>
              <w:ind w:firstLine="0"/>
              <w:rPr>
                <w:rFonts w:cs="Times New Roman"/>
                <w:i/>
                <w:iCs/>
              </w:rPr>
            </w:pPr>
            <w:r w:rsidRPr="009E38AF">
              <w:rPr>
                <w:rFonts w:cs="Times New Roman"/>
                <w:i/>
                <w:iCs/>
              </w:rPr>
              <w:t xml:space="preserve">Практичних занять: </w:t>
            </w:r>
            <w:r w:rsidR="003B6399" w:rsidRPr="003B6399">
              <w:rPr>
                <w:rFonts w:cs="Times New Roman"/>
                <w:i/>
                <w:iCs/>
                <w:lang w:val="ru-RU"/>
              </w:rPr>
              <w:t>20</w:t>
            </w:r>
            <w:r w:rsidR="008D3F17" w:rsidRPr="009E38AF">
              <w:rPr>
                <w:rFonts w:cs="Times New Roman"/>
                <w:i/>
                <w:iCs/>
              </w:rPr>
              <w:t xml:space="preserve"> </w:t>
            </w:r>
            <w:r w:rsidRPr="009E38AF">
              <w:rPr>
                <w:rFonts w:cs="Times New Roman"/>
                <w:i/>
                <w:iCs/>
              </w:rPr>
              <w:t>год.</w:t>
            </w:r>
          </w:p>
          <w:p w:rsidR="00195951" w:rsidRPr="009E38AF" w:rsidRDefault="00195951" w:rsidP="003B6399">
            <w:pPr>
              <w:spacing w:before="20" w:after="20" w:line="240" w:lineRule="auto"/>
              <w:ind w:firstLine="0"/>
              <w:rPr>
                <w:rFonts w:cs="Times New Roman"/>
                <w:i/>
                <w:iCs/>
              </w:rPr>
            </w:pPr>
            <w:r w:rsidRPr="009E38AF">
              <w:rPr>
                <w:rFonts w:cs="Times New Roman"/>
                <w:i/>
                <w:iCs/>
              </w:rPr>
              <w:t>Самостійна робота студентів</w:t>
            </w:r>
            <w:r w:rsidR="00F91C21" w:rsidRPr="009E38AF">
              <w:rPr>
                <w:rFonts w:cs="Times New Roman"/>
                <w:i/>
                <w:iCs/>
                <w:lang w:val="ru-RU"/>
              </w:rPr>
              <w:t xml:space="preserve"> </w:t>
            </w:r>
            <w:r w:rsidR="00F91C21" w:rsidRPr="009E38AF">
              <w:rPr>
                <w:rFonts w:cs="Times New Roman"/>
                <w:i/>
                <w:iCs/>
              </w:rPr>
              <w:t>(СРС)</w:t>
            </w:r>
            <w:r w:rsidRPr="009E38AF">
              <w:rPr>
                <w:rFonts w:cs="Times New Roman"/>
                <w:i/>
                <w:iCs/>
              </w:rPr>
              <w:t xml:space="preserve">: </w:t>
            </w:r>
            <w:r w:rsidR="003B6399" w:rsidRPr="003B6399">
              <w:rPr>
                <w:rFonts w:cs="Times New Roman"/>
                <w:i/>
                <w:iCs/>
                <w:lang w:val="ru-RU"/>
              </w:rPr>
              <w:t>70</w:t>
            </w:r>
            <w:r w:rsidRPr="009E38AF">
              <w:rPr>
                <w:rFonts w:cs="Times New Roman"/>
                <w:i/>
                <w:iCs/>
              </w:rPr>
              <w:t xml:space="preserve"> год.</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Семестровий контроль/ контрольні заходи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9E38AF" w:rsidRDefault="000D6BEB" w:rsidP="000D6BEB">
            <w:pPr>
              <w:spacing w:before="20" w:after="20" w:line="240" w:lineRule="auto"/>
              <w:ind w:firstLine="0"/>
              <w:jc w:val="left"/>
              <w:rPr>
                <w:rFonts w:cs="Times New Roman"/>
                <w:i/>
                <w:iCs/>
              </w:rPr>
            </w:pPr>
            <w:r w:rsidRPr="00264BE0">
              <w:rPr>
                <w:rFonts w:cs="Times New Roman"/>
                <w:i/>
                <w:iCs/>
              </w:rPr>
              <w:t>Модульн</w:t>
            </w:r>
            <w:r w:rsidR="001C452C">
              <w:rPr>
                <w:rFonts w:cs="Times New Roman"/>
                <w:i/>
                <w:iCs/>
              </w:rPr>
              <w:t>і</w:t>
            </w:r>
            <w:r w:rsidRPr="00264BE0">
              <w:rPr>
                <w:rFonts w:cs="Times New Roman"/>
                <w:i/>
                <w:iCs/>
              </w:rPr>
              <w:t xml:space="preserve"> контрольн</w:t>
            </w:r>
            <w:r w:rsidR="001C452C">
              <w:rPr>
                <w:rFonts w:cs="Times New Roman"/>
                <w:i/>
                <w:iCs/>
              </w:rPr>
              <w:t>і</w:t>
            </w:r>
            <w:r w:rsidRPr="00264BE0">
              <w:rPr>
                <w:rFonts w:cs="Times New Roman"/>
                <w:i/>
                <w:iCs/>
              </w:rPr>
              <w:t xml:space="preserve"> робот</w:t>
            </w:r>
            <w:r w:rsidR="001C452C">
              <w:rPr>
                <w:rFonts w:cs="Times New Roman"/>
                <w:i/>
                <w:iCs/>
              </w:rPr>
              <w:t>и</w:t>
            </w:r>
            <w:r w:rsidR="00D65625">
              <w:rPr>
                <w:rFonts w:cs="Times New Roman"/>
                <w:i/>
                <w:iCs/>
              </w:rPr>
              <w:t>,</w:t>
            </w:r>
            <w:r w:rsidRPr="00264BE0">
              <w:rPr>
                <w:rFonts w:cs="Times New Roman"/>
                <w:i/>
                <w:iCs/>
              </w:rPr>
              <w:t xml:space="preserve"> </w:t>
            </w:r>
            <w:r w:rsidR="00F80A80">
              <w:rPr>
                <w:rFonts w:cs="Times New Roman"/>
                <w:i/>
                <w:iCs/>
              </w:rPr>
              <w:t>залік</w:t>
            </w:r>
          </w:p>
          <w:p w:rsidR="00195951" w:rsidRPr="009E38AF" w:rsidRDefault="00195951" w:rsidP="000D6BEB">
            <w:pPr>
              <w:spacing w:before="20" w:after="20" w:line="240" w:lineRule="auto"/>
              <w:ind w:firstLine="0"/>
              <w:jc w:val="left"/>
              <w:rPr>
                <w:rFonts w:cs="Times New Roman"/>
                <w:i/>
                <w:iCs/>
              </w:rPr>
            </w:pPr>
            <w:r w:rsidRPr="009E38AF">
              <w:rPr>
                <w:rFonts w:cs="Times New Roman"/>
                <w:i/>
                <w:iCs/>
              </w:rPr>
              <w:t>поточний контроль</w:t>
            </w:r>
            <w:r w:rsidR="008D3F17" w:rsidRPr="009E38AF">
              <w:rPr>
                <w:rFonts w:cs="Times New Roman"/>
                <w:i/>
                <w:iCs/>
              </w:rPr>
              <w:t xml:space="preserve"> /</w:t>
            </w:r>
            <w:r w:rsidRPr="009E38AF">
              <w:rPr>
                <w:rFonts w:cs="Times New Roman"/>
                <w:i/>
                <w:iCs/>
              </w:rPr>
              <w:t xml:space="preserve"> захист лабораторних робіт</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Розклад занять</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9E38AF" w:rsidRDefault="000D6BEB" w:rsidP="000D6BEB">
            <w:pPr>
              <w:spacing w:before="20" w:after="20" w:line="240" w:lineRule="auto"/>
              <w:ind w:firstLine="0"/>
              <w:jc w:val="left"/>
              <w:rPr>
                <w:rFonts w:cs="Times New Roman"/>
                <w:i/>
                <w:iCs/>
              </w:rPr>
            </w:pPr>
            <w:r w:rsidRPr="00264BE0">
              <w:rPr>
                <w:rFonts w:cs="Times New Roman"/>
                <w:i/>
                <w:iCs/>
              </w:rPr>
              <w:t xml:space="preserve">Лекції (один раз на </w:t>
            </w:r>
            <w:r>
              <w:rPr>
                <w:rFonts w:cs="Times New Roman"/>
                <w:i/>
                <w:iCs/>
              </w:rPr>
              <w:t xml:space="preserve">два </w:t>
            </w:r>
            <w:r w:rsidRPr="00264BE0">
              <w:rPr>
                <w:rFonts w:cs="Times New Roman"/>
                <w:i/>
                <w:iCs/>
              </w:rPr>
              <w:t>тижн</w:t>
            </w:r>
            <w:r>
              <w:rPr>
                <w:rFonts w:cs="Times New Roman"/>
                <w:i/>
                <w:iCs/>
              </w:rPr>
              <w:t>і</w:t>
            </w:r>
            <w:r w:rsidRPr="00264BE0">
              <w:rPr>
                <w:rFonts w:cs="Times New Roman"/>
                <w:i/>
                <w:iCs/>
              </w:rPr>
              <w:t xml:space="preserve"> починаючи з 1-го тижня</w:t>
            </w:r>
            <w:r w:rsidRPr="00264BE0">
              <w:rPr>
                <w:rFonts w:cs="Times New Roman"/>
                <w:i/>
                <w:iCs/>
              </w:rPr>
              <w:br/>
              <w:t>Лабораторні роботи (один раз на два тижні бажано після лекції)</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Мова викладання</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9E38AF" w:rsidRDefault="00195951" w:rsidP="00977180">
            <w:pPr>
              <w:spacing w:before="20" w:after="20" w:line="240" w:lineRule="auto"/>
              <w:ind w:firstLine="0"/>
              <w:rPr>
                <w:rFonts w:cs="Times New Roman"/>
                <w:i/>
                <w:iCs/>
              </w:rPr>
            </w:pPr>
            <w:r w:rsidRPr="009E38AF">
              <w:rPr>
                <w:rFonts w:cs="Times New Roman"/>
                <w:i/>
                <w:iCs/>
              </w:rPr>
              <w:t>Українська</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0D6BEB">
            <w:pPr>
              <w:spacing w:before="20" w:after="20" w:line="240" w:lineRule="auto"/>
              <w:ind w:firstLine="0"/>
              <w:jc w:val="left"/>
              <w:rPr>
                <w:rFonts w:ascii="Calibri" w:hAnsi="Calibri" w:cs="Calibri"/>
                <w:b/>
                <w:bCs/>
              </w:rPr>
            </w:pPr>
            <w:r w:rsidRPr="00DB4076">
              <w:rPr>
                <w:rFonts w:ascii="Calibri" w:hAnsi="Calibri" w:cs="Calibri"/>
                <w:b/>
                <w:bCs/>
              </w:rPr>
              <w:t>Інформація про керівника курсу / викладачів</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0D6BEB" w:rsidRPr="00264BE0" w:rsidRDefault="000D6BEB" w:rsidP="000D6BEB">
            <w:pPr>
              <w:spacing w:before="20" w:after="20" w:line="240" w:lineRule="auto"/>
              <w:ind w:firstLine="0"/>
              <w:jc w:val="left"/>
              <w:rPr>
                <w:rFonts w:cs="Times New Roman"/>
                <w:i/>
                <w:iCs/>
              </w:rPr>
            </w:pPr>
            <w:r w:rsidRPr="00264BE0">
              <w:rPr>
                <w:rFonts w:cs="Times New Roman"/>
                <w:i/>
                <w:iCs/>
              </w:rPr>
              <w:t xml:space="preserve">Лектор: </w:t>
            </w:r>
            <w:proofErr w:type="spellStart"/>
            <w:r w:rsidRPr="00264BE0">
              <w:rPr>
                <w:rFonts w:cs="Times New Roman"/>
                <w:i/>
                <w:iCs/>
              </w:rPr>
              <w:t>к.т.н</w:t>
            </w:r>
            <w:proofErr w:type="spellEnd"/>
            <w:r w:rsidRPr="00264BE0">
              <w:rPr>
                <w:rFonts w:cs="Times New Roman"/>
                <w:i/>
                <w:iCs/>
              </w:rPr>
              <w:t xml:space="preserve">., доц. кафедри радіоінженерії </w:t>
            </w:r>
            <w:r w:rsidRPr="00264BE0">
              <w:rPr>
                <w:rFonts w:cs="Times New Roman"/>
                <w:i/>
                <w:iCs/>
              </w:rPr>
              <w:br/>
            </w:r>
            <w:proofErr w:type="spellStart"/>
            <w:r w:rsidRPr="00264BE0">
              <w:rPr>
                <w:rFonts w:cs="Times New Roman"/>
                <w:b/>
                <w:i/>
                <w:iCs/>
              </w:rPr>
              <w:t>Літвінцев</w:t>
            </w:r>
            <w:proofErr w:type="spellEnd"/>
            <w:r w:rsidRPr="00264BE0">
              <w:rPr>
                <w:rFonts w:cs="Times New Roman"/>
                <w:b/>
                <w:i/>
                <w:iCs/>
              </w:rPr>
              <w:t xml:space="preserve"> Сергій Миколайович</w:t>
            </w:r>
            <w:r w:rsidRPr="00264BE0">
              <w:rPr>
                <w:rFonts w:cs="Times New Roman"/>
                <w:i/>
                <w:iCs/>
              </w:rPr>
              <w:t xml:space="preserve"> (</w:t>
            </w:r>
            <w:hyperlink r:id="rId6" w:history="1">
              <w:r w:rsidRPr="00264BE0">
                <w:rPr>
                  <w:rStyle w:val="a3"/>
                  <w:rFonts w:cs="Times New Roman"/>
                  <w:i/>
                  <w:iCs/>
                </w:rPr>
                <w:t>Litvintsev.Sergii@LLL.kpi.ua</w:t>
              </w:r>
            </w:hyperlink>
            <w:r w:rsidRPr="00264BE0">
              <w:rPr>
                <w:rFonts w:cs="Times New Roman"/>
                <w:i/>
                <w:iCs/>
              </w:rPr>
              <w:t xml:space="preserve">), </w:t>
            </w:r>
            <w:r w:rsidRPr="00264BE0">
              <w:rPr>
                <w:rFonts w:cs="Times New Roman"/>
                <w:i/>
                <w:iCs/>
              </w:rPr>
              <w:br/>
              <w:t>+38 094 821 37 72</w:t>
            </w:r>
          </w:p>
          <w:p w:rsidR="000D6BEB" w:rsidRPr="000D6BEB" w:rsidRDefault="000D6BEB" w:rsidP="000D6BEB">
            <w:pPr>
              <w:spacing w:before="20" w:after="20" w:line="240" w:lineRule="auto"/>
              <w:ind w:firstLine="0"/>
              <w:jc w:val="left"/>
              <w:rPr>
                <w:rFonts w:cs="Times New Roman"/>
                <w:i/>
                <w:iCs/>
              </w:rPr>
            </w:pPr>
            <w:r w:rsidRPr="00264BE0">
              <w:rPr>
                <w:rFonts w:cs="Times New Roman"/>
                <w:i/>
                <w:iCs/>
              </w:rPr>
              <w:t xml:space="preserve">Лабораторні роботи: </w:t>
            </w:r>
            <w:r>
              <w:rPr>
                <w:rFonts w:cs="Times New Roman"/>
                <w:i/>
                <w:iCs/>
              </w:rPr>
              <w:br/>
            </w:r>
            <w:proofErr w:type="spellStart"/>
            <w:r w:rsidRPr="00264BE0">
              <w:rPr>
                <w:rFonts w:cs="Times New Roman"/>
                <w:i/>
                <w:iCs/>
              </w:rPr>
              <w:t>к.т.н</w:t>
            </w:r>
            <w:proofErr w:type="spellEnd"/>
            <w:r w:rsidRPr="00264BE0">
              <w:rPr>
                <w:rFonts w:cs="Times New Roman"/>
                <w:i/>
                <w:iCs/>
              </w:rPr>
              <w:t xml:space="preserve">., доц. кафедри радіоінженерії </w:t>
            </w:r>
            <w:r>
              <w:rPr>
                <w:rFonts w:cs="Times New Roman"/>
                <w:i/>
                <w:iCs/>
              </w:rPr>
              <w:br/>
            </w:r>
            <w:proofErr w:type="spellStart"/>
            <w:r w:rsidRPr="00264BE0">
              <w:rPr>
                <w:rFonts w:cs="Times New Roman"/>
                <w:b/>
                <w:i/>
                <w:iCs/>
              </w:rPr>
              <w:t>Літвінцев</w:t>
            </w:r>
            <w:proofErr w:type="spellEnd"/>
            <w:r w:rsidRPr="00264BE0">
              <w:rPr>
                <w:rFonts w:cs="Times New Roman"/>
                <w:b/>
                <w:i/>
                <w:iCs/>
              </w:rPr>
              <w:t xml:space="preserve"> Сергій Миколайович</w:t>
            </w:r>
            <w:r>
              <w:rPr>
                <w:rFonts w:cs="Times New Roman"/>
                <w:b/>
                <w:i/>
                <w:iCs/>
              </w:rPr>
              <w:br/>
            </w:r>
            <w:proofErr w:type="spellStart"/>
            <w:r w:rsidRPr="000D6BEB">
              <w:rPr>
                <w:rFonts w:cs="Times New Roman"/>
                <w:i/>
                <w:iCs/>
              </w:rPr>
              <w:t>к.т.н</w:t>
            </w:r>
            <w:proofErr w:type="spellEnd"/>
            <w:r w:rsidRPr="000D6BEB">
              <w:rPr>
                <w:rFonts w:cs="Times New Roman"/>
                <w:i/>
                <w:iCs/>
              </w:rPr>
              <w:t xml:space="preserve">., доц. кафедри радіоінженерії </w:t>
            </w:r>
            <w:r w:rsidRPr="000D6BEB">
              <w:rPr>
                <w:rFonts w:cs="Times New Roman"/>
                <w:i/>
                <w:iCs/>
              </w:rPr>
              <w:br/>
            </w:r>
            <w:r>
              <w:rPr>
                <w:rFonts w:cs="Times New Roman"/>
                <w:b/>
                <w:i/>
                <w:iCs/>
              </w:rPr>
              <w:t>Гусєва Олена Володимирівна</w:t>
            </w:r>
            <w:r w:rsidRPr="00264BE0">
              <w:rPr>
                <w:rFonts w:cs="Times New Roman"/>
                <w:i/>
                <w:iCs/>
              </w:rPr>
              <w:br/>
            </w:r>
            <w:r w:rsidR="00195951" w:rsidRPr="009E38AF">
              <w:rPr>
                <w:rFonts w:cs="Times New Roman"/>
                <w:i/>
                <w:iCs/>
              </w:rPr>
              <w:t>Практичні заняття:</w:t>
            </w:r>
            <w:r w:rsidR="00307A2B" w:rsidRPr="009E38AF">
              <w:rPr>
                <w:rFonts w:cs="Times New Roman"/>
                <w:i/>
                <w:iCs/>
              </w:rPr>
              <w:t xml:space="preserve"> </w:t>
            </w:r>
            <w:r>
              <w:rPr>
                <w:rFonts w:cs="Times New Roman"/>
                <w:i/>
                <w:iCs/>
              </w:rPr>
              <w:br/>
            </w:r>
            <w:proofErr w:type="spellStart"/>
            <w:r w:rsidRPr="000D6BEB">
              <w:rPr>
                <w:rFonts w:cs="Times New Roman"/>
                <w:i/>
                <w:iCs/>
              </w:rPr>
              <w:t>к.т.н</w:t>
            </w:r>
            <w:proofErr w:type="spellEnd"/>
            <w:r w:rsidRPr="000D6BEB">
              <w:rPr>
                <w:rFonts w:cs="Times New Roman"/>
                <w:i/>
                <w:iCs/>
              </w:rPr>
              <w:t xml:space="preserve">., доц. кафедри радіоінженерії </w:t>
            </w:r>
          </w:p>
          <w:p w:rsidR="00195951" w:rsidRPr="000D6BEB" w:rsidRDefault="000D6BEB" w:rsidP="000D6BEB">
            <w:pPr>
              <w:spacing w:before="20" w:after="20" w:line="240" w:lineRule="auto"/>
              <w:ind w:firstLine="0"/>
              <w:jc w:val="left"/>
              <w:rPr>
                <w:rFonts w:cs="Times New Roman"/>
                <w:b/>
                <w:i/>
                <w:iCs/>
              </w:rPr>
            </w:pPr>
            <w:r w:rsidRPr="000D6BEB">
              <w:rPr>
                <w:rFonts w:cs="Times New Roman"/>
                <w:b/>
                <w:i/>
                <w:iCs/>
              </w:rPr>
              <w:t>Гусєва Олена Володимирівна</w:t>
            </w:r>
          </w:p>
        </w:tc>
      </w:tr>
      <w:tr w:rsidR="00195951" w:rsidRPr="00DB4076" w:rsidTr="00D65625">
        <w:trPr>
          <w:trHeight w:val="731"/>
        </w:trPr>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Розміщення курсу</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9E38AF" w:rsidRDefault="000D6BEB" w:rsidP="000D6BEB">
            <w:pPr>
              <w:spacing w:after="100" w:afterAutospacing="1" w:line="240" w:lineRule="auto"/>
              <w:ind w:firstLine="0"/>
              <w:jc w:val="left"/>
              <w:outlineLvl w:val="2"/>
              <w:rPr>
                <w:rFonts w:cs="Times New Roman"/>
                <w:i/>
                <w:iCs/>
                <w:lang w:val="ru-RU"/>
              </w:rPr>
            </w:pPr>
            <w:r>
              <w:rPr>
                <w:rFonts w:cs="Times New Roman"/>
                <w:i/>
                <w:color w:val="212529"/>
                <w:lang w:eastAsia="uk-UA"/>
              </w:rPr>
              <w:t>Курс розміщено на п</w:t>
            </w:r>
            <w:r w:rsidR="00195951" w:rsidRPr="009E38AF">
              <w:rPr>
                <w:rFonts w:cs="Times New Roman"/>
                <w:i/>
                <w:color w:val="212529"/>
                <w:lang w:eastAsia="uk-UA"/>
              </w:rPr>
              <w:t>латформ</w:t>
            </w:r>
            <w:r>
              <w:rPr>
                <w:rFonts w:cs="Times New Roman"/>
                <w:i/>
                <w:color w:val="212529"/>
                <w:lang w:eastAsia="uk-UA"/>
              </w:rPr>
              <w:t>і</w:t>
            </w:r>
            <w:r w:rsidR="00195951" w:rsidRPr="009E38AF">
              <w:rPr>
                <w:rFonts w:cs="Times New Roman"/>
                <w:i/>
                <w:color w:val="212529"/>
                <w:lang w:eastAsia="uk-UA"/>
              </w:rPr>
              <w:t xml:space="preserve"> дистанційного навчання "Сікорський": </w:t>
            </w:r>
            <w:hyperlink r:id="rId7" w:history="1">
              <w:r w:rsidR="00311716" w:rsidRPr="009E38AF">
                <w:rPr>
                  <w:rStyle w:val="a3"/>
                  <w:rFonts w:cs="Times New Roman"/>
                  <w:i/>
                  <w:lang w:eastAsia="uk-UA"/>
                </w:rPr>
                <w:t>https://do.ipo.kpi.ua/course/view.php?id=2529</w:t>
              </w:r>
            </w:hyperlink>
          </w:p>
        </w:tc>
      </w:tr>
    </w:tbl>
    <w:p w:rsidR="00195951" w:rsidRPr="00DB4076" w:rsidRDefault="00195951" w:rsidP="00195951">
      <w:pPr>
        <w:pStyle w:val="1"/>
        <w:rPr>
          <w:rFonts w:cs="Times New Roman"/>
          <w:szCs w:val="28"/>
        </w:rPr>
      </w:pPr>
      <w:r w:rsidRPr="00DB4076">
        <w:rPr>
          <w:rFonts w:cs="Times New Roman"/>
          <w:szCs w:val="28"/>
        </w:rPr>
        <w:lastRenderedPageBreak/>
        <w:t>Програма навчальної дисципліни</w:t>
      </w:r>
    </w:p>
    <w:p w:rsidR="00195951" w:rsidRPr="00DB4076" w:rsidRDefault="00195951" w:rsidP="008D3F17">
      <w:pPr>
        <w:pStyle w:val="2"/>
      </w:pPr>
      <w:r w:rsidRPr="00DB4076">
        <w:t>Опис навчальної дисципліни, її мета, предмет вивчання та результати навчання</w:t>
      </w:r>
    </w:p>
    <w:p w:rsidR="002C6F4B" w:rsidRDefault="000D6BEB" w:rsidP="002C6F4B">
      <w:pPr>
        <w:ind w:firstLine="720"/>
        <w:rPr>
          <w:szCs w:val="24"/>
        </w:rPr>
      </w:pPr>
      <w:r>
        <w:rPr>
          <w:szCs w:val="24"/>
        </w:rPr>
        <w:t xml:space="preserve">Навчальна </w:t>
      </w:r>
      <w:r w:rsidRPr="002C6F4B">
        <w:rPr>
          <w:szCs w:val="24"/>
        </w:rPr>
        <w:t xml:space="preserve">дисципліна </w:t>
      </w:r>
      <w:r w:rsidR="002C6F4B" w:rsidRPr="002C6F4B">
        <w:rPr>
          <w:szCs w:val="24"/>
        </w:rPr>
        <w:t>"Статистична радіотехніка" є однією з базових дисциплін, які необхідно знати будь-якому радіоінженеру. Цей предмет є базою, на якій будуються усі наступні знання і вміння, необхідні при роботі з випадковими сигналами та результатами будь-яких вимірювань.</w:t>
      </w:r>
    </w:p>
    <w:p w:rsidR="002C6F4B" w:rsidRPr="00D764C9" w:rsidRDefault="002C6F4B" w:rsidP="002C6F4B">
      <w:pPr>
        <w:ind w:firstLine="720"/>
        <w:rPr>
          <w:szCs w:val="24"/>
        </w:rPr>
      </w:pPr>
      <w:r w:rsidRPr="00D764C9">
        <w:rPr>
          <w:szCs w:val="24"/>
        </w:rPr>
        <w:t>Після засвоєння навчальної дисципліни студенти мають продемонст</w:t>
      </w:r>
      <w:r>
        <w:rPr>
          <w:szCs w:val="24"/>
        </w:rPr>
        <w:t>рувати такі результати навчання:</w:t>
      </w:r>
    </w:p>
    <w:p w:rsidR="002C6F4B" w:rsidRPr="00D764C9" w:rsidRDefault="002C6F4B" w:rsidP="002C6F4B">
      <w:pPr>
        <w:ind w:firstLine="720"/>
        <w:rPr>
          <w:szCs w:val="24"/>
        </w:rPr>
      </w:pPr>
      <w:r>
        <w:rPr>
          <w:i/>
          <w:szCs w:val="24"/>
        </w:rPr>
        <w:t xml:space="preserve">1) </w:t>
      </w:r>
      <w:r w:rsidRPr="00D764C9">
        <w:rPr>
          <w:i/>
          <w:szCs w:val="24"/>
        </w:rPr>
        <w:t>Знання:</w:t>
      </w:r>
      <w:r w:rsidRPr="00D764C9">
        <w:rPr>
          <w:szCs w:val="24"/>
        </w:rPr>
        <w:t xml:space="preserve"> </w:t>
      </w:r>
      <w:r w:rsidR="007B38B2">
        <w:rPr>
          <w:szCs w:val="24"/>
        </w:rPr>
        <w:t xml:space="preserve">випадкова подія, випадкова величина, </w:t>
      </w:r>
      <w:r w:rsidR="007B38B2" w:rsidRPr="007B38B2">
        <w:rPr>
          <w:szCs w:val="24"/>
        </w:rPr>
        <w:t>інтегральна функція розподілу</w:t>
      </w:r>
      <w:r w:rsidR="007B38B2">
        <w:rPr>
          <w:szCs w:val="24"/>
        </w:rPr>
        <w:t>,</w:t>
      </w:r>
      <w:r w:rsidRPr="00D764C9">
        <w:rPr>
          <w:szCs w:val="24"/>
        </w:rPr>
        <w:t xml:space="preserve"> </w:t>
      </w:r>
      <w:r w:rsidR="007B38B2" w:rsidRPr="007B38B2">
        <w:rPr>
          <w:szCs w:val="24"/>
        </w:rPr>
        <w:t>щільність імовірності</w:t>
      </w:r>
      <w:r w:rsidRPr="00D764C9">
        <w:rPr>
          <w:szCs w:val="24"/>
        </w:rPr>
        <w:t xml:space="preserve">, </w:t>
      </w:r>
      <w:r w:rsidR="007B38B2" w:rsidRPr="007B38B2">
        <w:rPr>
          <w:szCs w:val="24"/>
        </w:rPr>
        <w:t>моменти, математичне сподівання</w:t>
      </w:r>
      <w:r w:rsidR="007B38B2">
        <w:rPr>
          <w:szCs w:val="24"/>
        </w:rPr>
        <w:t>,</w:t>
      </w:r>
      <w:r w:rsidR="007B38B2" w:rsidRPr="007B38B2">
        <w:rPr>
          <w:szCs w:val="24"/>
        </w:rPr>
        <w:t xml:space="preserve"> дисперсія</w:t>
      </w:r>
      <w:r w:rsidR="007B38B2">
        <w:rPr>
          <w:szCs w:val="24"/>
        </w:rPr>
        <w:t xml:space="preserve">, випадковий процес, </w:t>
      </w:r>
      <w:proofErr w:type="spellStart"/>
      <w:r w:rsidR="007B38B2" w:rsidRPr="007B38B2">
        <w:rPr>
          <w:szCs w:val="24"/>
        </w:rPr>
        <w:t>моментні</w:t>
      </w:r>
      <w:proofErr w:type="spellEnd"/>
      <w:r w:rsidR="007B38B2" w:rsidRPr="007B38B2">
        <w:rPr>
          <w:szCs w:val="24"/>
        </w:rPr>
        <w:t xml:space="preserve"> функції</w:t>
      </w:r>
      <w:r w:rsidR="007B38B2">
        <w:rPr>
          <w:szCs w:val="24"/>
        </w:rPr>
        <w:t xml:space="preserve">, </w:t>
      </w:r>
      <w:r w:rsidR="007B38B2" w:rsidRPr="007B38B2">
        <w:rPr>
          <w:szCs w:val="24"/>
        </w:rPr>
        <w:t>характеристична функція</w:t>
      </w:r>
      <w:r w:rsidR="007B38B2">
        <w:rPr>
          <w:szCs w:val="24"/>
        </w:rPr>
        <w:t>,</w:t>
      </w:r>
      <w:r w:rsidR="007B38B2" w:rsidRPr="007B38B2">
        <w:rPr>
          <w:szCs w:val="24"/>
        </w:rPr>
        <w:t xml:space="preserve"> </w:t>
      </w:r>
      <w:proofErr w:type="spellStart"/>
      <w:r w:rsidR="007B38B2" w:rsidRPr="007B38B2">
        <w:rPr>
          <w:szCs w:val="24"/>
        </w:rPr>
        <w:t>коваріаційна</w:t>
      </w:r>
      <w:proofErr w:type="spellEnd"/>
      <w:r w:rsidR="007B38B2" w:rsidRPr="007B38B2">
        <w:rPr>
          <w:szCs w:val="24"/>
        </w:rPr>
        <w:t xml:space="preserve"> та кореляційна функції</w:t>
      </w:r>
      <w:r w:rsidR="007B38B2">
        <w:rPr>
          <w:szCs w:val="24"/>
        </w:rPr>
        <w:t xml:space="preserve">, </w:t>
      </w:r>
      <w:r w:rsidR="007B38B2" w:rsidRPr="007B38B2">
        <w:rPr>
          <w:szCs w:val="24"/>
        </w:rPr>
        <w:t>спектральна густина потужності</w:t>
      </w:r>
      <w:r w:rsidR="007B38B2">
        <w:rPr>
          <w:szCs w:val="24"/>
        </w:rPr>
        <w:t xml:space="preserve">, </w:t>
      </w:r>
      <w:r w:rsidR="007B38B2" w:rsidRPr="007B38B2">
        <w:rPr>
          <w:szCs w:val="24"/>
        </w:rPr>
        <w:t>білий шум</w:t>
      </w:r>
      <w:r w:rsidR="007B38B2">
        <w:rPr>
          <w:szCs w:val="24"/>
        </w:rPr>
        <w:t xml:space="preserve">, </w:t>
      </w:r>
      <w:proofErr w:type="spellStart"/>
      <w:r w:rsidR="007B38B2" w:rsidRPr="007B38B2">
        <w:rPr>
          <w:szCs w:val="24"/>
        </w:rPr>
        <w:t>гаус</w:t>
      </w:r>
      <w:r w:rsidR="00672846">
        <w:rPr>
          <w:szCs w:val="24"/>
        </w:rPr>
        <w:t>і</w:t>
      </w:r>
      <w:r w:rsidR="007B38B2" w:rsidRPr="007B38B2">
        <w:rPr>
          <w:szCs w:val="24"/>
        </w:rPr>
        <w:t>вський</w:t>
      </w:r>
      <w:proofErr w:type="spellEnd"/>
      <w:r w:rsidR="007B38B2" w:rsidRPr="007B38B2">
        <w:rPr>
          <w:szCs w:val="24"/>
        </w:rPr>
        <w:t xml:space="preserve"> нормальний процес</w:t>
      </w:r>
      <w:r w:rsidR="007B38B2">
        <w:rPr>
          <w:szCs w:val="24"/>
        </w:rPr>
        <w:t>, внутрішні шуми, оптимальна фільтрація</w:t>
      </w:r>
      <w:r w:rsidRPr="00D764C9">
        <w:rPr>
          <w:szCs w:val="24"/>
        </w:rPr>
        <w:t>.</w:t>
      </w:r>
    </w:p>
    <w:p w:rsidR="002C6F4B" w:rsidRPr="00D764C9" w:rsidRDefault="002C6F4B" w:rsidP="002C6F4B">
      <w:pPr>
        <w:ind w:firstLine="720"/>
        <w:rPr>
          <w:szCs w:val="24"/>
        </w:rPr>
      </w:pPr>
      <w:r>
        <w:rPr>
          <w:i/>
          <w:szCs w:val="24"/>
        </w:rPr>
        <w:t xml:space="preserve">2) </w:t>
      </w:r>
      <w:r w:rsidRPr="00D764C9">
        <w:rPr>
          <w:i/>
          <w:szCs w:val="24"/>
        </w:rPr>
        <w:t>Уміння:</w:t>
      </w:r>
      <w:r w:rsidRPr="00D764C9">
        <w:rPr>
          <w:szCs w:val="24"/>
        </w:rPr>
        <w:t xml:space="preserve"> </w:t>
      </w:r>
      <w:r w:rsidR="00642D34">
        <w:rPr>
          <w:szCs w:val="24"/>
        </w:rPr>
        <w:t>виконувати статистичну обробку результатів вимірювань, визначати параметри випадкового процесу, проводити кореляційний аналіз сигналів і спектральний аналіз випадкових сигналів, враховувати дію різних внутрішніх шумів на корисний сигнал, вміти визначати випадковий сигнал на виході лінійних та нелінійних кіл, а також створювати оптимальний фільтр при наявності шуму різного характеру</w:t>
      </w:r>
      <w:r w:rsidRPr="00D764C9">
        <w:rPr>
          <w:szCs w:val="24"/>
        </w:rPr>
        <w:t>.</w:t>
      </w:r>
    </w:p>
    <w:p w:rsidR="002C6F4B" w:rsidRPr="00D764C9" w:rsidRDefault="002C6F4B" w:rsidP="002C6F4B">
      <w:pPr>
        <w:ind w:firstLine="720"/>
        <w:rPr>
          <w:szCs w:val="24"/>
        </w:rPr>
      </w:pPr>
      <w:r>
        <w:rPr>
          <w:i/>
          <w:szCs w:val="24"/>
        </w:rPr>
        <w:t xml:space="preserve">3) </w:t>
      </w:r>
      <w:r w:rsidRPr="00D764C9">
        <w:rPr>
          <w:i/>
          <w:szCs w:val="24"/>
        </w:rPr>
        <w:t>Досвід:</w:t>
      </w:r>
      <w:r w:rsidRPr="00D764C9">
        <w:rPr>
          <w:szCs w:val="24"/>
        </w:rPr>
        <w:t xml:space="preserve"> вільно використовувати</w:t>
      </w:r>
      <w:r w:rsidR="00E75EEB" w:rsidRPr="00E75EEB">
        <w:rPr>
          <w:szCs w:val="24"/>
        </w:rPr>
        <w:t xml:space="preserve"> статистичний</w:t>
      </w:r>
      <w:r w:rsidRPr="00D764C9">
        <w:rPr>
          <w:szCs w:val="24"/>
        </w:rPr>
        <w:t xml:space="preserve"> апарат </w:t>
      </w:r>
      <w:r w:rsidR="00E75EEB" w:rsidRPr="00E75EEB">
        <w:rPr>
          <w:szCs w:val="24"/>
        </w:rPr>
        <w:t>для обробки результатів</w:t>
      </w:r>
      <w:r w:rsidR="00E75EEB">
        <w:rPr>
          <w:szCs w:val="24"/>
        </w:rPr>
        <w:t xml:space="preserve"> вимірювання </w:t>
      </w:r>
      <w:r w:rsidRPr="00D764C9">
        <w:rPr>
          <w:szCs w:val="24"/>
        </w:rPr>
        <w:t xml:space="preserve">та </w:t>
      </w:r>
      <w:r w:rsidR="00E75EEB">
        <w:rPr>
          <w:szCs w:val="24"/>
        </w:rPr>
        <w:t>теорію статистичної обробки при обрахуванні випадкових сигналів на фоні різноманітних шумів.</w:t>
      </w:r>
    </w:p>
    <w:p w:rsidR="002C6F4B" w:rsidRPr="000D6BEB" w:rsidRDefault="000D6BEB" w:rsidP="002C6F4B">
      <w:pPr>
        <w:pStyle w:val="a8"/>
        <w:spacing w:before="0" w:beforeAutospacing="0" w:after="0" w:afterAutospacing="0"/>
        <w:ind w:firstLine="720"/>
      </w:pPr>
      <w:r w:rsidRPr="00C219E3">
        <w:rPr>
          <w:color w:val="000000"/>
          <w:lang w:val="uk-UA"/>
        </w:rPr>
        <w:t>Відповідно до освітньо-професійних програм (ОПП) першого «бакалаврського» рівня вищої освіти</w:t>
      </w:r>
      <w:r>
        <w:rPr>
          <w:color w:val="000000"/>
          <w:lang w:val="uk-UA"/>
        </w:rPr>
        <w:t>,</w:t>
      </w:r>
      <w:r w:rsidRPr="00C219E3">
        <w:rPr>
          <w:color w:val="000000"/>
          <w:lang w:val="uk-UA"/>
        </w:rPr>
        <w:t xml:space="preserve"> </w:t>
      </w:r>
      <w:r>
        <w:rPr>
          <w:color w:val="000000"/>
          <w:lang w:val="uk-UA"/>
        </w:rPr>
        <w:t>п</w:t>
      </w:r>
      <w:r w:rsidRPr="00D764C9">
        <w:rPr>
          <w:color w:val="000000"/>
          <w:lang w:val="uk-UA"/>
        </w:rPr>
        <w:t xml:space="preserve">ісля засвоєння навчальної дисципліни студенти мають </w:t>
      </w:r>
      <w:r>
        <w:rPr>
          <w:color w:val="000000"/>
          <w:lang w:val="uk-UA"/>
        </w:rPr>
        <w:t xml:space="preserve">набути наступних </w:t>
      </w:r>
      <w:r w:rsidRPr="00D764C9">
        <w:rPr>
          <w:color w:val="000000"/>
          <w:lang w:val="uk-UA"/>
        </w:rPr>
        <w:t>програмн</w:t>
      </w:r>
      <w:r>
        <w:rPr>
          <w:color w:val="000000"/>
          <w:lang w:val="uk-UA"/>
        </w:rPr>
        <w:t>их</w:t>
      </w:r>
      <w:r w:rsidRPr="00D764C9">
        <w:rPr>
          <w:color w:val="000000"/>
          <w:lang w:val="uk-UA"/>
        </w:rPr>
        <w:t xml:space="preserve"> </w:t>
      </w:r>
      <w:proofErr w:type="spellStart"/>
      <w:r w:rsidRPr="00E57739">
        <w:rPr>
          <w:b/>
          <w:color w:val="000000"/>
          <w:lang w:val="uk-UA"/>
        </w:rPr>
        <w:t>компетентностей</w:t>
      </w:r>
      <w:proofErr w:type="spellEnd"/>
      <w:r w:rsidRPr="000D6BEB">
        <w:rPr>
          <w:lang w:val="uk-UA"/>
        </w:rPr>
        <w:t>:</w:t>
      </w:r>
    </w:p>
    <w:p w:rsidR="002C6F4B" w:rsidRPr="00D764C9" w:rsidRDefault="002C6F4B" w:rsidP="00454089">
      <w:pPr>
        <w:pStyle w:val="3"/>
      </w:pPr>
      <w:r w:rsidRPr="00D764C9">
        <w:t>Загальні компетентності</w:t>
      </w:r>
      <w:r w:rsidR="00D65625">
        <w:t xml:space="preserve"> (ЗК)</w:t>
      </w:r>
    </w:p>
    <w:p w:rsidR="002C6F4B" w:rsidRDefault="002C6F4B" w:rsidP="002C6F4B">
      <w:pPr>
        <w:spacing w:line="240" w:lineRule="auto"/>
        <w:ind w:firstLine="284"/>
        <w:rPr>
          <w:szCs w:val="24"/>
        </w:rPr>
      </w:pPr>
      <w:r w:rsidRPr="00D764C9">
        <w:rPr>
          <w:szCs w:val="24"/>
        </w:rPr>
        <w:t>ЗК</w:t>
      </w:r>
      <w:r w:rsidR="00504AC8">
        <w:rPr>
          <w:szCs w:val="24"/>
        </w:rPr>
        <w:t>-2</w:t>
      </w:r>
      <w:r w:rsidRPr="00D764C9">
        <w:rPr>
          <w:szCs w:val="24"/>
        </w:rPr>
        <w:t xml:space="preserve"> </w:t>
      </w:r>
      <w:r>
        <w:rPr>
          <w:szCs w:val="24"/>
        </w:rPr>
        <w:t xml:space="preserve">– </w:t>
      </w:r>
      <w:r w:rsidRPr="00D764C9">
        <w:rPr>
          <w:szCs w:val="24"/>
        </w:rPr>
        <w:t xml:space="preserve">Здатність застосовувати знання у </w:t>
      </w:r>
      <w:r w:rsidR="000D6BEB" w:rsidRPr="000D6BEB">
        <w:rPr>
          <w:szCs w:val="24"/>
        </w:rPr>
        <w:t>практичних ситуаціях</w:t>
      </w:r>
      <w:r w:rsidR="00E7664B">
        <w:rPr>
          <w:szCs w:val="24"/>
        </w:rPr>
        <w:t>.</w:t>
      </w:r>
    </w:p>
    <w:p w:rsidR="00372098" w:rsidRDefault="00372098" w:rsidP="00372098">
      <w:pPr>
        <w:spacing w:line="240" w:lineRule="auto"/>
        <w:ind w:firstLine="284"/>
        <w:rPr>
          <w:szCs w:val="24"/>
        </w:rPr>
      </w:pPr>
      <w:r>
        <w:rPr>
          <w:szCs w:val="24"/>
        </w:rPr>
        <w:t xml:space="preserve">ЗК-7 – </w:t>
      </w:r>
      <w:r w:rsidRPr="00372098">
        <w:rPr>
          <w:szCs w:val="24"/>
        </w:rPr>
        <w:t>Здатність вчитися і оволодівати сучасними</w:t>
      </w:r>
      <w:r>
        <w:rPr>
          <w:szCs w:val="24"/>
        </w:rPr>
        <w:t xml:space="preserve"> </w:t>
      </w:r>
      <w:r w:rsidRPr="00372098">
        <w:rPr>
          <w:szCs w:val="24"/>
        </w:rPr>
        <w:t>знаннями.</w:t>
      </w:r>
    </w:p>
    <w:p w:rsidR="00372098" w:rsidRDefault="00372098" w:rsidP="00372098">
      <w:pPr>
        <w:spacing w:line="240" w:lineRule="auto"/>
        <w:ind w:firstLine="284"/>
        <w:rPr>
          <w:szCs w:val="24"/>
        </w:rPr>
      </w:pPr>
      <w:r>
        <w:rPr>
          <w:szCs w:val="24"/>
        </w:rPr>
        <w:t xml:space="preserve">ЗК-8 – </w:t>
      </w:r>
      <w:r w:rsidR="006D48CD">
        <w:rPr>
          <w:szCs w:val="24"/>
        </w:rPr>
        <w:t xml:space="preserve">Здатність </w:t>
      </w:r>
      <w:r w:rsidRPr="00372098">
        <w:rPr>
          <w:szCs w:val="24"/>
        </w:rPr>
        <w:t>виявляти, ставити та вирішувати</w:t>
      </w:r>
      <w:r>
        <w:rPr>
          <w:szCs w:val="24"/>
        </w:rPr>
        <w:t xml:space="preserve"> </w:t>
      </w:r>
      <w:r w:rsidRPr="00372098">
        <w:rPr>
          <w:szCs w:val="24"/>
        </w:rPr>
        <w:t>проблеми.</w:t>
      </w:r>
    </w:p>
    <w:p w:rsidR="002C6F4B" w:rsidRPr="00D764C9" w:rsidRDefault="00D65625" w:rsidP="00454089">
      <w:pPr>
        <w:pStyle w:val="3"/>
      </w:pPr>
      <w:r w:rsidRPr="00D764C9">
        <w:t>Фахові</w:t>
      </w:r>
      <w:r w:rsidR="00E7664B">
        <w:t xml:space="preserve"> </w:t>
      </w:r>
      <w:r w:rsidR="002C6F4B" w:rsidRPr="00D764C9">
        <w:t>компетентності</w:t>
      </w:r>
      <w:r>
        <w:t xml:space="preserve"> (ФК)</w:t>
      </w:r>
    </w:p>
    <w:p w:rsidR="00E7664B" w:rsidRDefault="003A17FF" w:rsidP="002C6F4B">
      <w:pPr>
        <w:spacing w:line="240" w:lineRule="auto"/>
        <w:ind w:firstLine="284"/>
        <w:rPr>
          <w:szCs w:val="24"/>
        </w:rPr>
      </w:pPr>
      <w:r w:rsidRPr="00D65625">
        <w:rPr>
          <w:szCs w:val="24"/>
        </w:rPr>
        <w:t>Ф</w:t>
      </w:r>
      <w:r w:rsidR="00E7664B">
        <w:rPr>
          <w:szCs w:val="24"/>
        </w:rPr>
        <w:t>К-1</w:t>
      </w:r>
      <w:r w:rsidR="00D65625">
        <w:rPr>
          <w:szCs w:val="24"/>
        </w:rPr>
        <w:t>7</w:t>
      </w:r>
      <w:r w:rsidR="00E7664B">
        <w:rPr>
          <w:szCs w:val="24"/>
        </w:rPr>
        <w:t xml:space="preserve"> – </w:t>
      </w:r>
      <w:r w:rsidR="00D65625" w:rsidRPr="00D65625">
        <w:rPr>
          <w:szCs w:val="24"/>
        </w:rPr>
        <w:t xml:space="preserve">Здатність застосовувати сучасні САПР для </w:t>
      </w:r>
      <w:proofErr w:type="spellStart"/>
      <w:r w:rsidR="00D65625" w:rsidRPr="00D65625">
        <w:rPr>
          <w:szCs w:val="24"/>
        </w:rPr>
        <w:t>проєктування</w:t>
      </w:r>
      <w:proofErr w:type="spellEnd"/>
      <w:r w:rsidR="00D65625" w:rsidRPr="00D65625">
        <w:rPr>
          <w:szCs w:val="24"/>
        </w:rPr>
        <w:t xml:space="preserve">, конструктивного синтезу та високоефективної </w:t>
      </w:r>
      <w:proofErr w:type="spellStart"/>
      <w:r w:rsidR="00D65625" w:rsidRPr="00D65625">
        <w:rPr>
          <w:szCs w:val="24"/>
        </w:rPr>
        <w:t>багатопараметричної</w:t>
      </w:r>
      <w:proofErr w:type="spellEnd"/>
      <w:r w:rsidR="00D65625" w:rsidRPr="00D65625">
        <w:rPr>
          <w:szCs w:val="24"/>
        </w:rPr>
        <w:t xml:space="preserve"> оптимізації антен, активних та пасивних пристроїв НВЧ</w:t>
      </w:r>
      <w:r w:rsidR="00E7664B">
        <w:rPr>
          <w:szCs w:val="24"/>
        </w:rPr>
        <w:t>.</w:t>
      </w:r>
    </w:p>
    <w:p w:rsidR="002C6F4B" w:rsidRDefault="00D65625" w:rsidP="00454089">
      <w:pPr>
        <w:pStyle w:val="3"/>
      </w:pPr>
      <w:r>
        <w:t>Програмні р</w:t>
      </w:r>
      <w:r w:rsidR="00E7664B" w:rsidRPr="00D764C9">
        <w:t xml:space="preserve">езультати </w:t>
      </w:r>
      <w:r w:rsidR="002C6F4B" w:rsidRPr="00D764C9">
        <w:t>навчання</w:t>
      </w:r>
      <w:r>
        <w:t xml:space="preserve"> (ПРН)</w:t>
      </w:r>
    </w:p>
    <w:p w:rsidR="003A17FF" w:rsidRPr="003A17FF" w:rsidRDefault="003A17FF" w:rsidP="003A17FF">
      <w:pPr>
        <w:spacing w:line="240" w:lineRule="auto"/>
        <w:ind w:firstLine="284"/>
      </w:pPr>
      <w:r w:rsidRPr="00E57739">
        <w:rPr>
          <w:szCs w:val="24"/>
        </w:rPr>
        <w:t xml:space="preserve">Згідно ОПП першого «бакалаврського» рівня вищої освіти в результаті засвоєння навчальної дисципліни студенти мають продемонструвати наступні </w:t>
      </w:r>
      <w:r w:rsidRPr="00E57739">
        <w:rPr>
          <w:b/>
          <w:szCs w:val="24"/>
        </w:rPr>
        <w:t>програмні результати навчання</w:t>
      </w:r>
      <w:r w:rsidRPr="00E57739">
        <w:rPr>
          <w:szCs w:val="24"/>
        </w:rPr>
        <w:t>:</w:t>
      </w:r>
    </w:p>
    <w:p w:rsidR="005B3C2F" w:rsidRPr="003A17FF" w:rsidRDefault="004C6EBC" w:rsidP="003A17FF">
      <w:pPr>
        <w:spacing w:line="240" w:lineRule="auto"/>
        <w:ind w:left="993" w:hanging="709"/>
        <w:rPr>
          <w:szCs w:val="24"/>
        </w:rPr>
      </w:pPr>
      <w:r>
        <w:rPr>
          <w:szCs w:val="24"/>
        </w:rPr>
        <w:t xml:space="preserve">ПРН1 – </w:t>
      </w:r>
      <w:r w:rsidR="00D65625" w:rsidRPr="003A17FF">
        <w:rPr>
          <w:szCs w:val="24"/>
        </w:rPr>
        <w:t>Аналізувати</w:t>
      </w:r>
      <w:r w:rsidR="005B3C2F" w:rsidRPr="003A17FF">
        <w:rPr>
          <w:szCs w:val="24"/>
        </w:rPr>
        <w:t xml:space="preserve">, аргументувати, приймати рішення при розв’язанні спеціалізованих задач та практичних проблем </w:t>
      </w:r>
      <w:r w:rsidR="00765F9D" w:rsidRPr="003A17FF">
        <w:rPr>
          <w:szCs w:val="24"/>
        </w:rPr>
        <w:t xml:space="preserve">статистичної </w:t>
      </w:r>
      <w:r w:rsidR="005B3C2F" w:rsidRPr="003A17FF">
        <w:rPr>
          <w:szCs w:val="24"/>
        </w:rPr>
        <w:t>радіотехніки, які характеризуються комплексністю та неповною визначеністю умов;</w:t>
      </w:r>
    </w:p>
    <w:p w:rsidR="002C6F4B" w:rsidRDefault="004C6EBC" w:rsidP="003A17FF">
      <w:pPr>
        <w:spacing w:line="240" w:lineRule="auto"/>
        <w:ind w:left="993" w:hanging="709"/>
        <w:rPr>
          <w:szCs w:val="24"/>
        </w:rPr>
      </w:pPr>
      <w:r>
        <w:rPr>
          <w:szCs w:val="24"/>
        </w:rPr>
        <w:t>ПРН2</w:t>
      </w:r>
      <w:r w:rsidR="00D65625">
        <w:rPr>
          <w:szCs w:val="24"/>
        </w:rPr>
        <w:t>8</w:t>
      </w:r>
      <w:r>
        <w:rPr>
          <w:szCs w:val="24"/>
        </w:rPr>
        <w:t> – </w:t>
      </w:r>
      <w:r w:rsidR="00D65625" w:rsidRPr="00D65625">
        <w:rPr>
          <w:szCs w:val="24"/>
        </w:rPr>
        <w:t>Проводити інженерну оцінку та виробляти рекомендації для забезпечення електромагнітної сумісності декількох НВЧ систем</w:t>
      </w:r>
      <w:r w:rsidR="005B3C2F" w:rsidRPr="003A17FF">
        <w:rPr>
          <w:szCs w:val="24"/>
        </w:rPr>
        <w:t>.</w:t>
      </w:r>
    </w:p>
    <w:p w:rsidR="009E7B5A" w:rsidRPr="00D764C9" w:rsidRDefault="009E7B5A" w:rsidP="009E7B5A">
      <w:pPr>
        <w:pStyle w:val="2"/>
      </w:pPr>
      <w:proofErr w:type="spellStart"/>
      <w:r w:rsidRPr="00D764C9">
        <w:t>Пререквізити</w:t>
      </w:r>
      <w:proofErr w:type="spellEnd"/>
      <w:r w:rsidRPr="00D764C9">
        <w:t xml:space="preserve"> та </w:t>
      </w:r>
      <w:proofErr w:type="spellStart"/>
      <w:r w:rsidRPr="00D764C9">
        <w:t>постреквізити</w:t>
      </w:r>
      <w:proofErr w:type="spellEnd"/>
      <w:r w:rsidRPr="00D764C9">
        <w:t xml:space="preserve"> дисципліни (місце в структурно-логічній схемі навчання за відповідною освітньою програмою)</w:t>
      </w:r>
    </w:p>
    <w:p w:rsidR="004C6EBC" w:rsidRDefault="004C6EBC" w:rsidP="004C6EBC">
      <w:pPr>
        <w:rPr>
          <w:szCs w:val="24"/>
        </w:rPr>
      </w:pPr>
      <w:r w:rsidRPr="000E69C5">
        <w:rPr>
          <w:szCs w:val="24"/>
        </w:rPr>
        <w:t>В структурно-логічн</w:t>
      </w:r>
      <w:r>
        <w:rPr>
          <w:szCs w:val="24"/>
        </w:rPr>
        <w:t>ій</w:t>
      </w:r>
      <w:r w:rsidRPr="000E69C5">
        <w:rPr>
          <w:szCs w:val="24"/>
        </w:rPr>
        <w:t xml:space="preserve"> схем</w:t>
      </w:r>
      <w:r>
        <w:rPr>
          <w:szCs w:val="24"/>
        </w:rPr>
        <w:t>і</w:t>
      </w:r>
      <w:r w:rsidRPr="000E69C5">
        <w:rPr>
          <w:szCs w:val="24"/>
        </w:rPr>
        <w:t xml:space="preserve"> освітньо-професійн</w:t>
      </w:r>
      <w:r>
        <w:rPr>
          <w:szCs w:val="24"/>
        </w:rPr>
        <w:t>ої</w:t>
      </w:r>
      <w:r w:rsidRPr="000E69C5">
        <w:rPr>
          <w:szCs w:val="24"/>
        </w:rPr>
        <w:t xml:space="preserve"> програм</w:t>
      </w:r>
      <w:r>
        <w:rPr>
          <w:szCs w:val="24"/>
        </w:rPr>
        <w:t>и</w:t>
      </w:r>
      <w:r w:rsidRPr="000E69C5">
        <w:rPr>
          <w:szCs w:val="24"/>
        </w:rPr>
        <w:t xml:space="preserve"> підготовки фахівця першого (бакалаврського) рівня вищої освіти навчальна дисципліна «</w:t>
      </w:r>
      <w:r>
        <w:rPr>
          <w:szCs w:val="24"/>
        </w:rPr>
        <w:t xml:space="preserve">Статистична </w:t>
      </w:r>
      <w:r>
        <w:rPr>
          <w:szCs w:val="24"/>
        </w:rPr>
        <w:lastRenderedPageBreak/>
        <w:t>радіотехніка</w:t>
      </w:r>
      <w:r w:rsidRPr="000E69C5">
        <w:rPr>
          <w:szCs w:val="24"/>
        </w:rPr>
        <w:t xml:space="preserve">» входить до переліку </w:t>
      </w:r>
      <w:r w:rsidRPr="004C6EBC">
        <w:rPr>
          <w:szCs w:val="24"/>
        </w:rPr>
        <w:t>обов’язков</w:t>
      </w:r>
      <w:r>
        <w:rPr>
          <w:szCs w:val="24"/>
        </w:rPr>
        <w:t>их</w:t>
      </w:r>
      <w:r w:rsidRPr="004C6EBC">
        <w:rPr>
          <w:szCs w:val="24"/>
        </w:rPr>
        <w:t xml:space="preserve"> </w:t>
      </w:r>
      <w:r w:rsidRPr="000E69C5">
        <w:rPr>
          <w:szCs w:val="24"/>
        </w:rPr>
        <w:t xml:space="preserve">дисциплін, спрямованих на формування </w:t>
      </w:r>
      <w:r w:rsidRPr="004C6EBC">
        <w:rPr>
          <w:szCs w:val="24"/>
        </w:rPr>
        <w:t>професійн</w:t>
      </w:r>
      <w:r>
        <w:rPr>
          <w:szCs w:val="24"/>
        </w:rPr>
        <w:t>их</w:t>
      </w:r>
      <w:r w:rsidRPr="004C6EBC">
        <w:rPr>
          <w:szCs w:val="24"/>
        </w:rPr>
        <w:t xml:space="preserve"> </w:t>
      </w:r>
      <w:proofErr w:type="spellStart"/>
      <w:r>
        <w:rPr>
          <w:szCs w:val="24"/>
        </w:rPr>
        <w:t>компетентностей</w:t>
      </w:r>
      <w:proofErr w:type="spellEnd"/>
      <w:r>
        <w:rPr>
          <w:szCs w:val="24"/>
        </w:rPr>
        <w:t xml:space="preserve"> фахівця.</w:t>
      </w:r>
    </w:p>
    <w:p w:rsidR="004C6EBC" w:rsidRDefault="004C6EBC" w:rsidP="004A5653">
      <w:pPr>
        <w:rPr>
          <w:szCs w:val="24"/>
        </w:rPr>
      </w:pPr>
      <w:proofErr w:type="spellStart"/>
      <w:r w:rsidRPr="000E69C5">
        <w:rPr>
          <w:i/>
          <w:szCs w:val="24"/>
        </w:rPr>
        <w:t>Пререквізити</w:t>
      </w:r>
      <w:proofErr w:type="spellEnd"/>
      <w:r w:rsidRPr="000E69C5">
        <w:rPr>
          <w:szCs w:val="24"/>
        </w:rPr>
        <w:t xml:space="preserve"> – навчальна дисципліна має </w:t>
      </w:r>
      <w:r>
        <w:rPr>
          <w:szCs w:val="24"/>
        </w:rPr>
        <w:t xml:space="preserve">спеціалізований </w:t>
      </w:r>
      <w:r w:rsidRPr="000E69C5">
        <w:rPr>
          <w:szCs w:val="24"/>
        </w:rPr>
        <w:t xml:space="preserve">характер та викладається </w:t>
      </w:r>
      <w:r>
        <w:rPr>
          <w:szCs w:val="24"/>
        </w:rPr>
        <w:t>на</w:t>
      </w:r>
      <w:r w:rsidRPr="000E69C5">
        <w:rPr>
          <w:szCs w:val="24"/>
        </w:rPr>
        <w:t xml:space="preserve"> </w:t>
      </w:r>
      <w:r>
        <w:rPr>
          <w:szCs w:val="24"/>
        </w:rPr>
        <w:t>3</w:t>
      </w:r>
      <w:r w:rsidRPr="000E69C5">
        <w:rPr>
          <w:szCs w:val="24"/>
        </w:rPr>
        <w:t>-</w:t>
      </w:r>
      <w:r>
        <w:rPr>
          <w:szCs w:val="24"/>
        </w:rPr>
        <w:t>му</w:t>
      </w:r>
      <w:r w:rsidRPr="000E69C5">
        <w:rPr>
          <w:szCs w:val="24"/>
        </w:rPr>
        <w:t xml:space="preserve"> курс</w:t>
      </w:r>
      <w:r>
        <w:rPr>
          <w:szCs w:val="24"/>
        </w:rPr>
        <w:t>і, 5 семестр</w:t>
      </w:r>
      <w:r w:rsidRPr="000E69C5">
        <w:rPr>
          <w:szCs w:val="24"/>
        </w:rPr>
        <w:t xml:space="preserve"> навчання з</w:t>
      </w:r>
      <w:r w:rsidR="004A5653">
        <w:rPr>
          <w:szCs w:val="24"/>
        </w:rPr>
        <w:t>а</w:t>
      </w:r>
      <w:r w:rsidRPr="000E69C5">
        <w:rPr>
          <w:szCs w:val="24"/>
        </w:rPr>
        <w:t xml:space="preserve"> освітн</w:t>
      </w:r>
      <w:r w:rsidR="004A5653">
        <w:rPr>
          <w:szCs w:val="24"/>
        </w:rPr>
        <w:t>ьою</w:t>
      </w:r>
      <w:r w:rsidRPr="000E69C5">
        <w:rPr>
          <w:szCs w:val="24"/>
        </w:rPr>
        <w:t xml:space="preserve"> програм</w:t>
      </w:r>
      <w:r w:rsidR="004A5653">
        <w:rPr>
          <w:szCs w:val="24"/>
        </w:rPr>
        <w:t xml:space="preserve">ою </w:t>
      </w:r>
      <w:r w:rsidR="004A5653" w:rsidRPr="000E69C5">
        <w:rPr>
          <w:szCs w:val="24"/>
        </w:rPr>
        <w:t>«</w:t>
      </w:r>
      <w:r w:rsidR="004A5653" w:rsidRPr="004A5653">
        <w:rPr>
          <w:szCs w:val="24"/>
        </w:rPr>
        <w:t>Інформаційна та комунікаційна радіоінженерія</w:t>
      </w:r>
      <w:r w:rsidR="004A5653" w:rsidRPr="000E69C5">
        <w:rPr>
          <w:szCs w:val="24"/>
        </w:rPr>
        <w:t>»</w:t>
      </w:r>
      <w:r w:rsidRPr="000E69C5">
        <w:rPr>
          <w:szCs w:val="24"/>
        </w:rPr>
        <w:t xml:space="preserve"> першого (бакалаврського) рівня вищої освіти</w:t>
      </w:r>
      <w:r>
        <w:rPr>
          <w:szCs w:val="24"/>
        </w:rPr>
        <w:t>.</w:t>
      </w:r>
      <w:r w:rsidRPr="000E69C5">
        <w:rPr>
          <w:szCs w:val="24"/>
        </w:rPr>
        <w:t xml:space="preserve"> </w:t>
      </w:r>
      <w:r w:rsidRPr="002C6F4B">
        <w:rPr>
          <w:szCs w:val="24"/>
        </w:rPr>
        <w:t xml:space="preserve">Для оволодіння цією дисципліною необхідні знання з наступних дисциплін: </w:t>
      </w:r>
      <w:r>
        <w:rPr>
          <w:szCs w:val="24"/>
        </w:rPr>
        <w:t>"</w:t>
      </w:r>
      <w:r w:rsidR="004A5653">
        <w:rPr>
          <w:szCs w:val="24"/>
        </w:rPr>
        <w:t>Математичний аналіз</w:t>
      </w:r>
      <w:r>
        <w:rPr>
          <w:szCs w:val="24"/>
        </w:rPr>
        <w:t>", "</w:t>
      </w:r>
      <w:r w:rsidR="004A5653" w:rsidRPr="002C6F4B">
        <w:rPr>
          <w:szCs w:val="24"/>
        </w:rPr>
        <w:t>Основи теорії кіл</w:t>
      </w:r>
      <w:r>
        <w:rPr>
          <w:szCs w:val="24"/>
        </w:rPr>
        <w:t>"</w:t>
      </w:r>
      <w:r w:rsidR="004A5653">
        <w:rPr>
          <w:szCs w:val="24"/>
        </w:rPr>
        <w:t>, "</w:t>
      </w:r>
      <w:r w:rsidR="004A5653" w:rsidRPr="004A5653">
        <w:rPr>
          <w:szCs w:val="24"/>
        </w:rPr>
        <w:t>Основи теорії електронних комунікацій та</w:t>
      </w:r>
      <w:r w:rsidR="004A5653">
        <w:rPr>
          <w:szCs w:val="24"/>
        </w:rPr>
        <w:t xml:space="preserve"> </w:t>
      </w:r>
      <w:r w:rsidR="004A5653" w:rsidRPr="004A5653">
        <w:rPr>
          <w:szCs w:val="24"/>
        </w:rPr>
        <w:t>радіотехніки. Частина 2. Сигнали та процеси в</w:t>
      </w:r>
      <w:r w:rsidR="004A5653">
        <w:rPr>
          <w:szCs w:val="24"/>
        </w:rPr>
        <w:t xml:space="preserve"> </w:t>
      </w:r>
      <w:r w:rsidR="004A5653" w:rsidRPr="004A5653">
        <w:rPr>
          <w:szCs w:val="24"/>
        </w:rPr>
        <w:t>радіотехніці</w:t>
      </w:r>
      <w:r w:rsidR="004A5653">
        <w:rPr>
          <w:szCs w:val="24"/>
        </w:rPr>
        <w:t>", "</w:t>
      </w:r>
      <w:r w:rsidR="004A5653" w:rsidRPr="002C6F4B">
        <w:rPr>
          <w:szCs w:val="24"/>
        </w:rPr>
        <w:t xml:space="preserve">Процеси в лінійних електронних </w:t>
      </w:r>
      <w:r w:rsidR="004A5653">
        <w:rPr>
          <w:szCs w:val="24"/>
        </w:rPr>
        <w:t>схемах"</w:t>
      </w:r>
      <w:r w:rsidRPr="002C6F4B">
        <w:rPr>
          <w:szCs w:val="24"/>
        </w:rPr>
        <w:t>.</w:t>
      </w:r>
    </w:p>
    <w:p w:rsidR="00E17656" w:rsidRDefault="00E17656" w:rsidP="00E17656">
      <w:pPr>
        <w:rPr>
          <w:szCs w:val="24"/>
        </w:rPr>
      </w:pPr>
      <w:proofErr w:type="spellStart"/>
      <w:r w:rsidRPr="002E0877">
        <w:rPr>
          <w:i/>
          <w:iCs/>
          <w:szCs w:val="24"/>
          <w:u w:val="single"/>
        </w:rPr>
        <w:t>Постреквізити</w:t>
      </w:r>
      <w:proofErr w:type="spellEnd"/>
      <w:r w:rsidRPr="002E0877">
        <w:rPr>
          <w:szCs w:val="24"/>
        </w:rPr>
        <w:t xml:space="preserve"> </w:t>
      </w:r>
      <w:r>
        <w:rPr>
          <w:szCs w:val="24"/>
        </w:rPr>
        <w:t xml:space="preserve">– </w:t>
      </w:r>
      <w:r w:rsidRPr="002C6F4B">
        <w:rPr>
          <w:szCs w:val="24"/>
        </w:rPr>
        <w:t>знання, отримані за цією дисципліною, забезпечать оволодіння наступними дисциплінами:</w:t>
      </w:r>
      <w:r>
        <w:rPr>
          <w:szCs w:val="24"/>
        </w:rPr>
        <w:t xml:space="preserve"> "</w:t>
      </w:r>
      <w:r w:rsidR="007F0707" w:rsidRPr="002C6F4B">
        <w:rPr>
          <w:szCs w:val="24"/>
        </w:rPr>
        <w:t>Цифрове оброблення сигналів</w:t>
      </w:r>
      <w:r>
        <w:rPr>
          <w:szCs w:val="24"/>
        </w:rPr>
        <w:t>", "</w:t>
      </w:r>
      <w:r w:rsidR="00DB4B54" w:rsidRPr="002C6F4B">
        <w:rPr>
          <w:szCs w:val="24"/>
        </w:rPr>
        <w:t>Електромагнітна сумісність</w:t>
      </w:r>
      <w:r>
        <w:rPr>
          <w:szCs w:val="24"/>
        </w:rPr>
        <w:t>"</w:t>
      </w:r>
      <w:r w:rsidR="00DB4B54">
        <w:rPr>
          <w:szCs w:val="24"/>
        </w:rPr>
        <w:t>, "</w:t>
      </w:r>
      <w:r w:rsidR="0029366A" w:rsidRPr="0029366A">
        <w:rPr>
          <w:szCs w:val="24"/>
        </w:rPr>
        <w:t>Генерація, модуляція та кодування сигналів</w:t>
      </w:r>
      <w:r w:rsidR="00DB4B54">
        <w:rPr>
          <w:szCs w:val="24"/>
        </w:rPr>
        <w:t>"</w:t>
      </w:r>
      <w:r w:rsidRPr="002C6F4B">
        <w:rPr>
          <w:szCs w:val="24"/>
        </w:rPr>
        <w:t>.</w:t>
      </w:r>
    </w:p>
    <w:p w:rsidR="0029366A" w:rsidRDefault="0029366A" w:rsidP="0029366A">
      <w:r w:rsidRPr="000E69C5">
        <w:t>Є складовою частиною інтегральної компетентності першого (бакалаврського) рівня вищої освіти.</w:t>
      </w:r>
    </w:p>
    <w:p w:rsidR="009E7B5A" w:rsidRPr="00D764C9" w:rsidRDefault="009E7B5A" w:rsidP="009E7B5A">
      <w:pPr>
        <w:pStyle w:val="2"/>
      </w:pPr>
      <w:r w:rsidRPr="00D764C9">
        <w:t>Зміст навчальної дисципліни</w:t>
      </w:r>
    </w:p>
    <w:p w:rsidR="001770D9" w:rsidRPr="001770D9" w:rsidRDefault="001770D9" w:rsidP="001770D9">
      <w:r w:rsidRPr="001770D9">
        <w:rPr>
          <w:b/>
        </w:rPr>
        <w:t>Розділ 1.</w:t>
      </w:r>
      <w:r w:rsidRPr="001770D9">
        <w:t xml:space="preserve"> Випадкові подія та величина</w:t>
      </w:r>
    </w:p>
    <w:p w:rsidR="001770D9" w:rsidRPr="001770D9" w:rsidRDefault="001770D9" w:rsidP="001770D9">
      <w:pPr>
        <w:ind w:left="426"/>
      </w:pPr>
      <w:r w:rsidRPr="001770D9">
        <w:t>Тема 1.1. РСО</w:t>
      </w:r>
    </w:p>
    <w:p w:rsidR="001770D9" w:rsidRPr="001770D9" w:rsidRDefault="001770D9" w:rsidP="001770D9">
      <w:pPr>
        <w:ind w:left="426"/>
      </w:pPr>
      <w:r w:rsidRPr="001770D9">
        <w:t>Тема 1.2. Випадкова подія</w:t>
      </w:r>
    </w:p>
    <w:p w:rsidR="001770D9" w:rsidRPr="001770D9" w:rsidRDefault="001770D9" w:rsidP="001770D9">
      <w:pPr>
        <w:ind w:left="426"/>
      </w:pPr>
      <w:r w:rsidRPr="001770D9">
        <w:t>Тема 1.3. Термінологія</w:t>
      </w:r>
    </w:p>
    <w:p w:rsidR="001770D9" w:rsidRPr="001770D9" w:rsidRDefault="001770D9" w:rsidP="001770D9">
      <w:pPr>
        <w:ind w:left="426"/>
      </w:pPr>
      <w:r w:rsidRPr="001770D9">
        <w:t>Тема 1.4. Чотири теореми імовірності</w:t>
      </w:r>
    </w:p>
    <w:p w:rsidR="001770D9" w:rsidRPr="001770D9" w:rsidRDefault="001770D9" w:rsidP="001770D9">
      <w:pPr>
        <w:ind w:left="426"/>
      </w:pPr>
      <w:r w:rsidRPr="001770D9">
        <w:t>Тема 1.5. Випадкова величина</w:t>
      </w:r>
    </w:p>
    <w:p w:rsidR="001770D9" w:rsidRPr="001770D9" w:rsidRDefault="001770D9" w:rsidP="001770D9">
      <w:pPr>
        <w:ind w:left="426"/>
      </w:pPr>
      <w:r w:rsidRPr="001770D9">
        <w:t>Тема 1.6. Інтегральна функція розподілу</w:t>
      </w:r>
    </w:p>
    <w:p w:rsidR="001770D9" w:rsidRPr="001770D9" w:rsidRDefault="001770D9" w:rsidP="001770D9">
      <w:pPr>
        <w:ind w:left="426"/>
      </w:pPr>
      <w:r w:rsidRPr="001770D9">
        <w:t>Тема 1.7. Щільність імовірності</w:t>
      </w:r>
    </w:p>
    <w:p w:rsidR="007B20E5" w:rsidRPr="001770D9" w:rsidRDefault="001770D9" w:rsidP="001770D9">
      <w:pPr>
        <w:ind w:left="426"/>
      </w:pPr>
      <w:r w:rsidRPr="001770D9">
        <w:t>Тема 1.8. Моменти, математичне сподівання та дисперсія</w:t>
      </w:r>
    </w:p>
    <w:p w:rsidR="001770D9" w:rsidRPr="001770D9" w:rsidRDefault="001770D9" w:rsidP="001770D9">
      <w:r w:rsidRPr="001770D9">
        <w:rPr>
          <w:b/>
        </w:rPr>
        <w:t>Розділ 2.</w:t>
      </w:r>
      <w:r w:rsidRPr="001770D9">
        <w:t xml:space="preserve"> Випадковий процес та його параметри</w:t>
      </w:r>
    </w:p>
    <w:p w:rsidR="001770D9" w:rsidRPr="001770D9" w:rsidRDefault="001770D9" w:rsidP="001770D9">
      <w:pPr>
        <w:ind w:left="426"/>
      </w:pPr>
      <w:r w:rsidRPr="001770D9">
        <w:t>Тема 2.1. Випадковий процес</w:t>
      </w:r>
    </w:p>
    <w:p w:rsidR="001770D9" w:rsidRPr="001770D9" w:rsidRDefault="001770D9" w:rsidP="001770D9">
      <w:pPr>
        <w:ind w:left="426"/>
      </w:pPr>
      <w:r w:rsidRPr="001770D9">
        <w:t>Тема 2.2. Функція розподілу одновимірна</w:t>
      </w:r>
    </w:p>
    <w:p w:rsidR="001770D9" w:rsidRPr="001770D9" w:rsidRDefault="001770D9" w:rsidP="001770D9">
      <w:pPr>
        <w:ind w:left="426"/>
      </w:pPr>
      <w:r w:rsidRPr="001770D9">
        <w:t>Тема 2.3. Щільність імовірності одновимірна</w:t>
      </w:r>
    </w:p>
    <w:p w:rsidR="001770D9" w:rsidRPr="001770D9" w:rsidRDefault="001770D9" w:rsidP="001770D9">
      <w:pPr>
        <w:ind w:left="426"/>
      </w:pPr>
      <w:r w:rsidRPr="001770D9">
        <w:t xml:space="preserve">Тема 2.4. </w:t>
      </w:r>
      <w:proofErr w:type="spellStart"/>
      <w:r w:rsidRPr="001770D9">
        <w:t>Моментні</w:t>
      </w:r>
      <w:proofErr w:type="spellEnd"/>
      <w:r w:rsidRPr="001770D9">
        <w:t xml:space="preserve"> функції та їх властивості</w:t>
      </w:r>
    </w:p>
    <w:p w:rsidR="001770D9" w:rsidRPr="001770D9" w:rsidRDefault="001770D9" w:rsidP="001770D9">
      <w:pPr>
        <w:ind w:left="426"/>
      </w:pPr>
      <w:r w:rsidRPr="001770D9">
        <w:t>Тема 2.5. Характеристична функція та її властивості</w:t>
      </w:r>
    </w:p>
    <w:p w:rsidR="001770D9" w:rsidRPr="001770D9" w:rsidRDefault="001770D9" w:rsidP="001770D9">
      <w:r w:rsidRPr="001770D9">
        <w:rPr>
          <w:b/>
        </w:rPr>
        <w:t>Розділ 3.</w:t>
      </w:r>
      <w:r w:rsidRPr="001770D9">
        <w:t xml:space="preserve"> </w:t>
      </w:r>
      <w:proofErr w:type="spellStart"/>
      <w:r w:rsidRPr="001770D9">
        <w:t>Багатовимірність</w:t>
      </w:r>
      <w:proofErr w:type="spellEnd"/>
      <w:r w:rsidRPr="001770D9">
        <w:t>, кореляція, ергодичність</w:t>
      </w:r>
    </w:p>
    <w:p w:rsidR="001770D9" w:rsidRPr="001770D9" w:rsidRDefault="001770D9" w:rsidP="001770D9">
      <w:pPr>
        <w:ind w:left="426"/>
      </w:pPr>
      <w:r w:rsidRPr="001770D9">
        <w:t>Тема 3.1. Щільність імовірності двовимірна та багатовимірна</w:t>
      </w:r>
    </w:p>
    <w:p w:rsidR="001770D9" w:rsidRPr="001770D9" w:rsidRDefault="001770D9" w:rsidP="001770D9">
      <w:pPr>
        <w:ind w:left="426"/>
      </w:pPr>
      <w:r w:rsidRPr="001770D9">
        <w:t>Тема 3.2. Поняття кореляції</w:t>
      </w:r>
    </w:p>
    <w:p w:rsidR="001770D9" w:rsidRPr="001770D9" w:rsidRDefault="001770D9" w:rsidP="001770D9">
      <w:pPr>
        <w:ind w:left="426"/>
      </w:pPr>
      <w:r w:rsidRPr="001770D9">
        <w:t>Тема 3.3. Стаціонарність</w:t>
      </w:r>
    </w:p>
    <w:p w:rsidR="001770D9" w:rsidRPr="001770D9" w:rsidRDefault="001770D9" w:rsidP="001770D9">
      <w:pPr>
        <w:ind w:left="426"/>
      </w:pPr>
      <w:r w:rsidRPr="001770D9">
        <w:t>Тема 3.4. Ергодичність</w:t>
      </w:r>
    </w:p>
    <w:p w:rsidR="001770D9" w:rsidRPr="001770D9" w:rsidRDefault="001770D9" w:rsidP="001770D9">
      <w:pPr>
        <w:ind w:left="426"/>
      </w:pPr>
      <w:r w:rsidRPr="001770D9">
        <w:t>Тема 3.5. Фізичний сенс моментів ергодичних випадкових процесів</w:t>
      </w:r>
    </w:p>
    <w:p w:rsidR="001770D9" w:rsidRPr="001770D9" w:rsidRDefault="001770D9" w:rsidP="001770D9">
      <w:r w:rsidRPr="001770D9">
        <w:rPr>
          <w:b/>
        </w:rPr>
        <w:t>Модульна контрольна робота</w:t>
      </w:r>
      <w:r w:rsidRPr="001770D9">
        <w:t xml:space="preserve"> з розділів 1-3</w:t>
      </w:r>
    </w:p>
    <w:p w:rsidR="001770D9" w:rsidRPr="001770D9" w:rsidRDefault="001770D9" w:rsidP="001770D9">
      <w:r w:rsidRPr="001770D9">
        <w:rPr>
          <w:b/>
        </w:rPr>
        <w:t>Розділ 4.</w:t>
      </w:r>
      <w:r w:rsidRPr="001770D9">
        <w:t xml:space="preserve"> Кореляційний аналіз</w:t>
      </w:r>
    </w:p>
    <w:p w:rsidR="001770D9" w:rsidRPr="001770D9" w:rsidRDefault="001770D9" w:rsidP="001770D9">
      <w:pPr>
        <w:ind w:left="426"/>
      </w:pPr>
      <w:r w:rsidRPr="001770D9">
        <w:t>Тема 4.1. АКФ детермінованого сигналу</w:t>
      </w:r>
    </w:p>
    <w:p w:rsidR="001770D9" w:rsidRPr="001770D9" w:rsidRDefault="001770D9" w:rsidP="001770D9">
      <w:pPr>
        <w:ind w:left="426"/>
      </w:pPr>
      <w:r w:rsidRPr="001770D9">
        <w:t>Тема 4.2. ВКФ детермінованого сигналу</w:t>
      </w:r>
    </w:p>
    <w:p w:rsidR="001770D9" w:rsidRPr="001770D9" w:rsidRDefault="001770D9" w:rsidP="001770D9">
      <w:pPr>
        <w:ind w:left="426"/>
      </w:pPr>
      <w:r w:rsidRPr="001770D9">
        <w:t>Тема 4.3. Взаємний енергетичний спектр сигналів</w:t>
      </w:r>
    </w:p>
    <w:p w:rsidR="001770D9" w:rsidRPr="001770D9" w:rsidRDefault="001770D9" w:rsidP="001770D9">
      <w:pPr>
        <w:ind w:left="426"/>
      </w:pPr>
      <w:r w:rsidRPr="001770D9">
        <w:t xml:space="preserve">Тема 4.4. </w:t>
      </w:r>
      <w:proofErr w:type="spellStart"/>
      <w:r w:rsidRPr="001770D9">
        <w:t>Коваріаційна</w:t>
      </w:r>
      <w:proofErr w:type="spellEnd"/>
      <w:r w:rsidRPr="001770D9">
        <w:t xml:space="preserve"> та кореляційна функції</w:t>
      </w:r>
    </w:p>
    <w:p w:rsidR="001770D9" w:rsidRPr="001770D9" w:rsidRDefault="001770D9" w:rsidP="001770D9">
      <w:pPr>
        <w:ind w:left="426"/>
      </w:pPr>
      <w:r w:rsidRPr="001770D9">
        <w:t>Тема 4.5. ВКФ випадкових процесів</w:t>
      </w:r>
    </w:p>
    <w:p w:rsidR="001770D9" w:rsidRPr="001770D9" w:rsidRDefault="001770D9" w:rsidP="001770D9">
      <w:pPr>
        <w:ind w:left="426"/>
      </w:pPr>
      <w:r w:rsidRPr="001770D9">
        <w:t>Тема 4.6. Коефіцієнт кореляції</w:t>
      </w:r>
    </w:p>
    <w:p w:rsidR="001770D9" w:rsidRPr="001770D9" w:rsidRDefault="001770D9" w:rsidP="001770D9">
      <w:pPr>
        <w:ind w:left="426"/>
      </w:pPr>
      <w:r w:rsidRPr="001770D9">
        <w:t>Тема 4.7. Інтервал кореляції</w:t>
      </w:r>
    </w:p>
    <w:p w:rsidR="001770D9" w:rsidRPr="001770D9" w:rsidRDefault="001770D9" w:rsidP="001770D9">
      <w:pPr>
        <w:ind w:left="426"/>
      </w:pPr>
      <w:r w:rsidRPr="001770D9">
        <w:t>Тема 4.8. Енергетичний спектр</w:t>
      </w:r>
    </w:p>
    <w:p w:rsidR="001770D9" w:rsidRPr="001770D9" w:rsidRDefault="001770D9" w:rsidP="001770D9">
      <w:pPr>
        <w:ind w:left="426"/>
      </w:pPr>
      <w:r w:rsidRPr="001770D9">
        <w:t>Тема 4.9. Спектральна густина потужності</w:t>
      </w:r>
    </w:p>
    <w:p w:rsidR="001770D9" w:rsidRPr="001770D9" w:rsidRDefault="001770D9" w:rsidP="001770D9">
      <w:pPr>
        <w:ind w:left="426"/>
      </w:pPr>
      <w:r w:rsidRPr="001770D9">
        <w:lastRenderedPageBreak/>
        <w:t>Тема 4.10. Ефективна ширина спектру</w:t>
      </w:r>
    </w:p>
    <w:p w:rsidR="001770D9" w:rsidRPr="001770D9" w:rsidRDefault="001770D9" w:rsidP="001770D9">
      <w:r w:rsidRPr="001770D9">
        <w:rPr>
          <w:b/>
        </w:rPr>
        <w:t>Розділ 5.</w:t>
      </w:r>
      <w:r w:rsidRPr="001770D9">
        <w:t xml:space="preserve"> Спектральний аналіз</w:t>
      </w:r>
    </w:p>
    <w:p w:rsidR="001770D9" w:rsidRPr="001770D9" w:rsidRDefault="001770D9" w:rsidP="001770D9">
      <w:pPr>
        <w:ind w:left="1418" w:hanging="284"/>
      </w:pPr>
      <w:r w:rsidRPr="001770D9">
        <w:t>Тема 5.1. Формули Вінера-</w:t>
      </w:r>
      <w:proofErr w:type="spellStart"/>
      <w:r w:rsidRPr="001770D9">
        <w:t>Хінчина</w:t>
      </w:r>
      <w:proofErr w:type="spellEnd"/>
    </w:p>
    <w:p w:rsidR="001770D9" w:rsidRPr="001770D9" w:rsidRDefault="001770D9" w:rsidP="001770D9">
      <w:pPr>
        <w:ind w:left="1418" w:hanging="284"/>
      </w:pPr>
      <w:r w:rsidRPr="001770D9">
        <w:t>Тема 5.2. Білий шум</w:t>
      </w:r>
    </w:p>
    <w:p w:rsidR="001770D9" w:rsidRPr="001770D9" w:rsidRDefault="001770D9" w:rsidP="001770D9">
      <w:pPr>
        <w:ind w:left="1418" w:hanging="284"/>
      </w:pPr>
      <w:r w:rsidRPr="001770D9">
        <w:t>Тема 5.3. Експериментальне визначення статистичних характеристик m1, m2, дисперсії</w:t>
      </w:r>
    </w:p>
    <w:p w:rsidR="001770D9" w:rsidRPr="001770D9" w:rsidRDefault="001770D9" w:rsidP="001770D9">
      <w:pPr>
        <w:ind w:left="1418" w:hanging="284"/>
      </w:pPr>
      <w:r w:rsidRPr="001770D9">
        <w:t>Тема 5.4. Характеристики гармонійної напруги з випадковою фазою</w:t>
      </w:r>
    </w:p>
    <w:p w:rsidR="001770D9" w:rsidRPr="001770D9" w:rsidRDefault="001770D9" w:rsidP="001770D9">
      <w:pPr>
        <w:ind w:left="1418" w:hanging="284"/>
      </w:pPr>
      <w:r w:rsidRPr="001770D9">
        <w:t>Тема 5.5. Експериментальне визначення статистичних характеристик W</w:t>
      </w:r>
    </w:p>
    <w:p w:rsidR="001770D9" w:rsidRPr="001770D9" w:rsidRDefault="001770D9" w:rsidP="001770D9">
      <w:pPr>
        <w:ind w:left="1418" w:hanging="284"/>
      </w:pPr>
      <w:r w:rsidRPr="001770D9">
        <w:t>Тема 5.6. ВКФ сигналів</w:t>
      </w:r>
    </w:p>
    <w:p w:rsidR="001770D9" w:rsidRPr="001770D9" w:rsidRDefault="001770D9" w:rsidP="001770D9">
      <w:pPr>
        <w:ind w:left="1418" w:hanging="284"/>
      </w:pPr>
      <w:r w:rsidRPr="001770D9">
        <w:t>Тема 5.7. Взаємний енергетичний спектр сигналів та його властивості</w:t>
      </w:r>
    </w:p>
    <w:p w:rsidR="001770D9" w:rsidRPr="001770D9" w:rsidRDefault="001770D9" w:rsidP="001770D9">
      <w:pPr>
        <w:ind w:left="1418" w:hanging="284"/>
      </w:pPr>
      <w:r w:rsidRPr="001770D9">
        <w:t>Тема 5.8. Кореляційний приймач</w:t>
      </w:r>
    </w:p>
    <w:p w:rsidR="001770D9" w:rsidRPr="001770D9" w:rsidRDefault="001770D9" w:rsidP="001770D9">
      <w:pPr>
        <w:ind w:left="1418" w:hanging="284"/>
      </w:pPr>
      <w:r w:rsidRPr="001770D9">
        <w:t>Тема 5.9. Когерентний приймач</w:t>
      </w:r>
    </w:p>
    <w:p w:rsidR="001770D9" w:rsidRPr="001770D9" w:rsidRDefault="001770D9" w:rsidP="001770D9">
      <w:pPr>
        <w:tabs>
          <w:tab w:val="left" w:leader="underscore" w:pos="3153"/>
        </w:tabs>
        <w:autoSpaceDE w:val="0"/>
        <w:autoSpaceDN w:val="0"/>
        <w:adjustRightInd w:val="0"/>
        <w:rPr>
          <w:bCs/>
        </w:rPr>
      </w:pPr>
      <w:r w:rsidRPr="001770D9">
        <w:rPr>
          <w:b/>
          <w:bCs/>
        </w:rPr>
        <w:t xml:space="preserve">Розділ 6. </w:t>
      </w:r>
      <w:proofErr w:type="spellStart"/>
      <w:r w:rsidRPr="001770D9">
        <w:rPr>
          <w:bCs/>
        </w:rPr>
        <w:t>Гаусовський</w:t>
      </w:r>
      <w:proofErr w:type="spellEnd"/>
      <w:r w:rsidRPr="001770D9">
        <w:rPr>
          <w:bCs/>
        </w:rPr>
        <w:t xml:space="preserve"> процес і внутрішні шуми</w:t>
      </w:r>
    </w:p>
    <w:p w:rsidR="001770D9" w:rsidRPr="001770D9" w:rsidRDefault="001770D9" w:rsidP="001770D9">
      <w:pPr>
        <w:tabs>
          <w:tab w:val="left" w:leader="underscore" w:pos="3153"/>
        </w:tabs>
        <w:autoSpaceDE w:val="0"/>
        <w:autoSpaceDN w:val="0"/>
        <w:adjustRightInd w:val="0"/>
        <w:ind w:left="426"/>
      </w:pPr>
      <w:r w:rsidRPr="001770D9">
        <w:t xml:space="preserve">Тема 6.1. </w:t>
      </w:r>
      <w:proofErr w:type="spellStart"/>
      <w:r w:rsidRPr="001770D9">
        <w:t>Гаусовський</w:t>
      </w:r>
      <w:proofErr w:type="spellEnd"/>
      <w:r w:rsidRPr="001770D9">
        <w:t xml:space="preserve"> нормальний процес та його властивості</w:t>
      </w:r>
    </w:p>
    <w:p w:rsidR="001770D9" w:rsidRPr="001770D9" w:rsidRDefault="001770D9" w:rsidP="001770D9">
      <w:pPr>
        <w:tabs>
          <w:tab w:val="left" w:leader="underscore" w:pos="3153"/>
        </w:tabs>
        <w:autoSpaceDE w:val="0"/>
        <w:autoSpaceDN w:val="0"/>
        <w:adjustRightInd w:val="0"/>
        <w:ind w:left="426"/>
      </w:pPr>
      <w:r w:rsidRPr="001770D9">
        <w:t>Тема 6.2. Тепловий шум</w:t>
      </w:r>
    </w:p>
    <w:p w:rsidR="001770D9" w:rsidRPr="001770D9" w:rsidRDefault="001770D9" w:rsidP="001770D9">
      <w:pPr>
        <w:tabs>
          <w:tab w:val="left" w:leader="underscore" w:pos="3153"/>
        </w:tabs>
        <w:autoSpaceDE w:val="0"/>
        <w:autoSpaceDN w:val="0"/>
        <w:adjustRightInd w:val="0"/>
        <w:ind w:left="426"/>
      </w:pPr>
      <w:r w:rsidRPr="001770D9">
        <w:t xml:space="preserve">Тема 6.3. Теорема </w:t>
      </w:r>
      <w:proofErr w:type="spellStart"/>
      <w:r w:rsidRPr="001770D9">
        <w:t>Найквіста</w:t>
      </w:r>
      <w:proofErr w:type="spellEnd"/>
    </w:p>
    <w:p w:rsidR="001770D9" w:rsidRPr="001770D9" w:rsidRDefault="001770D9" w:rsidP="001770D9">
      <w:pPr>
        <w:tabs>
          <w:tab w:val="left" w:leader="underscore" w:pos="3153"/>
        </w:tabs>
        <w:autoSpaceDE w:val="0"/>
        <w:autoSpaceDN w:val="0"/>
        <w:adjustRightInd w:val="0"/>
        <w:ind w:left="426"/>
      </w:pPr>
      <w:r w:rsidRPr="001770D9">
        <w:t xml:space="preserve">Тема 6.4. Узагальнена теорема </w:t>
      </w:r>
      <w:proofErr w:type="spellStart"/>
      <w:r w:rsidRPr="001770D9">
        <w:t>Найквіста</w:t>
      </w:r>
      <w:proofErr w:type="spellEnd"/>
    </w:p>
    <w:p w:rsidR="001770D9" w:rsidRPr="001770D9" w:rsidRDefault="001770D9" w:rsidP="001770D9">
      <w:pPr>
        <w:tabs>
          <w:tab w:val="left" w:leader="underscore" w:pos="3153"/>
        </w:tabs>
        <w:autoSpaceDE w:val="0"/>
        <w:autoSpaceDN w:val="0"/>
        <w:adjustRightInd w:val="0"/>
        <w:ind w:left="426"/>
      </w:pPr>
      <w:r w:rsidRPr="001770D9">
        <w:t>Тема 6.5. Тепловий шум коливального кола</w:t>
      </w:r>
    </w:p>
    <w:p w:rsidR="001770D9" w:rsidRPr="001770D9" w:rsidRDefault="001770D9" w:rsidP="001770D9">
      <w:pPr>
        <w:tabs>
          <w:tab w:val="left" w:leader="underscore" w:pos="3153"/>
        </w:tabs>
        <w:autoSpaceDE w:val="0"/>
        <w:autoSpaceDN w:val="0"/>
        <w:adjustRightInd w:val="0"/>
        <w:ind w:left="426"/>
      </w:pPr>
      <w:r w:rsidRPr="001770D9">
        <w:t>Тема 6.6. Дробовий шум</w:t>
      </w:r>
    </w:p>
    <w:p w:rsidR="001770D9" w:rsidRPr="001770D9" w:rsidRDefault="001770D9" w:rsidP="001770D9">
      <w:pPr>
        <w:tabs>
          <w:tab w:val="left" w:leader="underscore" w:pos="3153"/>
        </w:tabs>
        <w:autoSpaceDE w:val="0"/>
        <w:autoSpaceDN w:val="0"/>
        <w:adjustRightInd w:val="0"/>
        <w:ind w:left="426"/>
      </w:pPr>
      <w:r w:rsidRPr="001770D9">
        <w:t>Тема 6.7. Флікер-шум</w:t>
      </w:r>
    </w:p>
    <w:p w:rsidR="001770D9" w:rsidRPr="001770D9" w:rsidRDefault="001770D9" w:rsidP="001770D9">
      <w:pPr>
        <w:ind w:left="426"/>
      </w:pPr>
      <w:r w:rsidRPr="001770D9">
        <w:t>Тема 6.8. Методи еквівалентного представлення шумів</w:t>
      </w:r>
    </w:p>
    <w:p w:rsidR="001770D9" w:rsidRPr="001770D9" w:rsidRDefault="001770D9" w:rsidP="001770D9">
      <w:r w:rsidRPr="001770D9">
        <w:rPr>
          <w:b/>
        </w:rPr>
        <w:t>Модульна контрольна робота</w:t>
      </w:r>
      <w:r w:rsidRPr="001770D9">
        <w:t xml:space="preserve"> з розділів 4-6</w:t>
      </w:r>
    </w:p>
    <w:p w:rsidR="001770D9" w:rsidRPr="001770D9" w:rsidRDefault="001770D9" w:rsidP="001770D9">
      <w:r w:rsidRPr="001770D9">
        <w:rPr>
          <w:b/>
        </w:rPr>
        <w:t>Розділ 7.</w:t>
      </w:r>
      <w:r w:rsidRPr="001770D9">
        <w:t xml:space="preserve"> Випадкові сигнали і лінійні кола</w:t>
      </w:r>
    </w:p>
    <w:p w:rsidR="001770D9" w:rsidRPr="001770D9" w:rsidRDefault="001770D9" w:rsidP="00907403">
      <w:pPr>
        <w:ind w:left="1418" w:hanging="283"/>
      </w:pPr>
      <w:r w:rsidRPr="001770D9">
        <w:t>Тема 7.1. Проходження випадкових сигналів через лінійні кола. Ефект нормалізації</w:t>
      </w:r>
    </w:p>
    <w:p w:rsidR="001770D9" w:rsidRPr="001770D9" w:rsidRDefault="001770D9" w:rsidP="001770D9">
      <w:pPr>
        <w:ind w:left="426"/>
      </w:pPr>
      <w:r w:rsidRPr="001770D9">
        <w:t>Тема 7.2. Властивість стійкості нормального закону</w:t>
      </w:r>
    </w:p>
    <w:p w:rsidR="001770D9" w:rsidRPr="001770D9" w:rsidRDefault="001770D9" w:rsidP="001770D9">
      <w:pPr>
        <w:ind w:left="426"/>
      </w:pPr>
      <w:r w:rsidRPr="001770D9">
        <w:t>Тема 7.3. Центральна гранична теорема Ляпунова</w:t>
      </w:r>
    </w:p>
    <w:p w:rsidR="001770D9" w:rsidRPr="001770D9" w:rsidRDefault="001770D9" w:rsidP="001770D9">
      <w:pPr>
        <w:ind w:left="1418" w:hanging="284"/>
      </w:pPr>
      <w:r w:rsidRPr="001770D9">
        <w:t>Тема 7.4. Спектрально-кореляційні характеристики випадкового сигналу на виході лінійного кола</w:t>
      </w:r>
    </w:p>
    <w:p w:rsidR="001770D9" w:rsidRPr="001770D9" w:rsidRDefault="001770D9" w:rsidP="001770D9">
      <w:pPr>
        <w:ind w:left="426"/>
      </w:pPr>
      <w:r w:rsidRPr="001770D9">
        <w:t>Тема 7.5. Спектральний метод</w:t>
      </w:r>
    </w:p>
    <w:p w:rsidR="001770D9" w:rsidRPr="001770D9" w:rsidRDefault="001770D9" w:rsidP="001770D9">
      <w:pPr>
        <w:ind w:left="426"/>
      </w:pPr>
      <w:r w:rsidRPr="001770D9">
        <w:t>Тема 7.6. Часовий метод</w:t>
      </w:r>
    </w:p>
    <w:p w:rsidR="001770D9" w:rsidRPr="001770D9" w:rsidRDefault="001770D9" w:rsidP="001770D9">
      <w:pPr>
        <w:ind w:left="426"/>
      </w:pPr>
      <w:r w:rsidRPr="001770D9">
        <w:t>Тема 7.7. Диференціювання випадкового сигналу</w:t>
      </w:r>
    </w:p>
    <w:p w:rsidR="001770D9" w:rsidRPr="001770D9" w:rsidRDefault="001770D9" w:rsidP="001770D9">
      <w:pPr>
        <w:ind w:left="426"/>
      </w:pPr>
      <w:r w:rsidRPr="001770D9">
        <w:t>Тема 7.8. Інтегрування випадкового сигналу</w:t>
      </w:r>
    </w:p>
    <w:p w:rsidR="001770D9" w:rsidRPr="001770D9" w:rsidRDefault="001770D9" w:rsidP="001770D9">
      <w:r w:rsidRPr="001770D9">
        <w:rPr>
          <w:b/>
        </w:rPr>
        <w:t>Розділ 8.</w:t>
      </w:r>
      <w:r w:rsidRPr="001770D9">
        <w:t xml:space="preserve"> Випадкові сигнали і нелінійні кола</w:t>
      </w:r>
    </w:p>
    <w:p w:rsidR="001770D9" w:rsidRPr="001770D9" w:rsidRDefault="001770D9" w:rsidP="001770D9">
      <w:pPr>
        <w:ind w:left="426"/>
      </w:pPr>
      <w:r w:rsidRPr="001770D9">
        <w:t xml:space="preserve">Тема 8.1. Що таке нелінійний </w:t>
      </w:r>
      <w:proofErr w:type="spellStart"/>
      <w:r w:rsidRPr="001770D9">
        <w:t>безінерційний</w:t>
      </w:r>
      <w:proofErr w:type="spellEnd"/>
      <w:r w:rsidRPr="001770D9">
        <w:t xml:space="preserve"> перетворювач (НБП)</w:t>
      </w:r>
    </w:p>
    <w:p w:rsidR="001770D9" w:rsidRPr="001770D9" w:rsidRDefault="001770D9" w:rsidP="001770D9">
      <w:pPr>
        <w:ind w:left="426"/>
      </w:pPr>
      <w:r w:rsidRPr="001770D9">
        <w:t>Тема 8.2. Одновимірна W на виході НБП</w:t>
      </w:r>
    </w:p>
    <w:p w:rsidR="001770D9" w:rsidRPr="001770D9" w:rsidRDefault="001770D9" w:rsidP="001770D9">
      <w:pPr>
        <w:ind w:left="426"/>
      </w:pPr>
      <w:r w:rsidRPr="001770D9">
        <w:t>Тема 8.3. Лінійний детектор як приклад</w:t>
      </w:r>
    </w:p>
    <w:p w:rsidR="001770D9" w:rsidRPr="001770D9" w:rsidRDefault="001770D9" w:rsidP="001770D9">
      <w:pPr>
        <w:ind w:left="426"/>
      </w:pPr>
      <w:r w:rsidRPr="001770D9">
        <w:t>Тема 8.4. Моменти і характеристична функція на виході НБП</w:t>
      </w:r>
    </w:p>
    <w:p w:rsidR="001770D9" w:rsidRPr="001770D9" w:rsidRDefault="001770D9" w:rsidP="001770D9">
      <w:pPr>
        <w:ind w:left="426"/>
      </w:pPr>
      <w:r w:rsidRPr="001770D9">
        <w:t>Тема 8.5. Двовимірна W на виході НБП</w:t>
      </w:r>
    </w:p>
    <w:p w:rsidR="001770D9" w:rsidRPr="001770D9" w:rsidRDefault="001770D9" w:rsidP="001770D9">
      <w:pPr>
        <w:ind w:left="1418" w:hanging="284"/>
      </w:pPr>
      <w:r w:rsidRPr="001770D9">
        <w:t>Тема 8.6. Спектрально-кореляційні характеристики випадкового сигналу на виході НБП</w:t>
      </w:r>
    </w:p>
    <w:p w:rsidR="001770D9" w:rsidRPr="001770D9" w:rsidRDefault="001770D9" w:rsidP="001770D9">
      <w:pPr>
        <w:ind w:left="426"/>
      </w:pPr>
      <w:r w:rsidRPr="001770D9">
        <w:t>Тема 8.7. Прямий метод визначення АКФ</w:t>
      </w:r>
    </w:p>
    <w:p w:rsidR="001770D9" w:rsidRPr="001770D9" w:rsidRDefault="001770D9" w:rsidP="001770D9">
      <w:pPr>
        <w:ind w:left="426"/>
      </w:pPr>
      <w:r w:rsidRPr="001770D9">
        <w:t xml:space="preserve">Тема 8.8. Метод характеристичних функцій (метод </w:t>
      </w:r>
      <w:proofErr w:type="spellStart"/>
      <w:r w:rsidRPr="001770D9">
        <w:t>Райса</w:t>
      </w:r>
      <w:proofErr w:type="spellEnd"/>
      <w:r w:rsidRPr="001770D9">
        <w:t>)</w:t>
      </w:r>
    </w:p>
    <w:p w:rsidR="001770D9" w:rsidRPr="001770D9" w:rsidRDefault="001770D9" w:rsidP="001770D9">
      <w:pPr>
        <w:ind w:left="426"/>
      </w:pPr>
      <w:r w:rsidRPr="001770D9">
        <w:t xml:space="preserve">Тема 8.9. Метод похідних (метод </w:t>
      </w:r>
      <w:proofErr w:type="spellStart"/>
      <w:r w:rsidRPr="001770D9">
        <w:t>Прайса</w:t>
      </w:r>
      <w:proofErr w:type="spellEnd"/>
      <w:r w:rsidRPr="001770D9">
        <w:t>)</w:t>
      </w:r>
    </w:p>
    <w:p w:rsidR="001770D9" w:rsidRPr="001770D9" w:rsidRDefault="001770D9" w:rsidP="001770D9">
      <w:r w:rsidRPr="001770D9">
        <w:rPr>
          <w:b/>
        </w:rPr>
        <w:t>Розділ 9.</w:t>
      </w:r>
      <w:r w:rsidRPr="001770D9">
        <w:t xml:space="preserve"> Оптимальна фільтрація</w:t>
      </w:r>
    </w:p>
    <w:p w:rsidR="001770D9" w:rsidRPr="001770D9" w:rsidRDefault="001770D9" w:rsidP="001770D9">
      <w:pPr>
        <w:ind w:left="426"/>
      </w:pPr>
      <w:r w:rsidRPr="001770D9">
        <w:t xml:space="preserve">Тема 9.1. Амплітудне детектування </w:t>
      </w:r>
      <w:proofErr w:type="spellStart"/>
      <w:r w:rsidRPr="001770D9">
        <w:t>гаусівського</w:t>
      </w:r>
      <w:proofErr w:type="spellEnd"/>
      <w:r w:rsidRPr="001770D9">
        <w:t xml:space="preserve"> </w:t>
      </w:r>
      <w:proofErr w:type="spellStart"/>
      <w:r w:rsidRPr="001770D9">
        <w:t>вузькосмугового</w:t>
      </w:r>
      <w:proofErr w:type="spellEnd"/>
      <w:r w:rsidRPr="001770D9">
        <w:t xml:space="preserve"> шуму</w:t>
      </w:r>
    </w:p>
    <w:p w:rsidR="001770D9" w:rsidRPr="001770D9" w:rsidRDefault="001770D9" w:rsidP="001770D9">
      <w:pPr>
        <w:ind w:left="426"/>
      </w:pPr>
      <w:r w:rsidRPr="001770D9">
        <w:t>Тема 9.2. Лінійний детектор</w:t>
      </w:r>
    </w:p>
    <w:p w:rsidR="001770D9" w:rsidRPr="001770D9" w:rsidRDefault="001770D9" w:rsidP="001770D9">
      <w:pPr>
        <w:ind w:left="426"/>
      </w:pPr>
      <w:r w:rsidRPr="001770D9">
        <w:t>Тема 9.3. Квадратичний детектор</w:t>
      </w:r>
    </w:p>
    <w:p w:rsidR="001770D9" w:rsidRPr="001770D9" w:rsidRDefault="001770D9" w:rsidP="001770D9">
      <w:pPr>
        <w:ind w:left="426"/>
      </w:pPr>
      <w:r w:rsidRPr="001770D9">
        <w:lastRenderedPageBreak/>
        <w:t>Тема 9.4. Частотний детектор</w:t>
      </w:r>
    </w:p>
    <w:p w:rsidR="001770D9" w:rsidRPr="001770D9" w:rsidRDefault="001770D9" w:rsidP="001770D9">
      <w:pPr>
        <w:ind w:left="426"/>
      </w:pPr>
      <w:r w:rsidRPr="001770D9">
        <w:t>Тема 9.5. Оптимальна фільтрація</w:t>
      </w:r>
    </w:p>
    <w:p w:rsidR="001770D9" w:rsidRPr="001770D9" w:rsidRDefault="001770D9" w:rsidP="001770D9">
      <w:pPr>
        <w:ind w:left="426"/>
      </w:pPr>
      <w:r w:rsidRPr="001770D9">
        <w:t>Тема 9.6. Оптимальний фільтр на фоні білого шуму</w:t>
      </w:r>
    </w:p>
    <w:p w:rsidR="001770D9" w:rsidRPr="001770D9" w:rsidRDefault="001770D9" w:rsidP="001770D9">
      <w:pPr>
        <w:ind w:left="426"/>
      </w:pPr>
      <w:r w:rsidRPr="001770D9">
        <w:t xml:space="preserve">Тема 9.7. Оптимальний фільтр на фоні </w:t>
      </w:r>
      <w:proofErr w:type="spellStart"/>
      <w:r w:rsidRPr="001770D9">
        <w:t>небілого</w:t>
      </w:r>
      <w:proofErr w:type="spellEnd"/>
      <w:r w:rsidRPr="001770D9">
        <w:t xml:space="preserve"> шуму</w:t>
      </w:r>
    </w:p>
    <w:p w:rsidR="001770D9" w:rsidRPr="003D4A4D" w:rsidRDefault="00F80A80" w:rsidP="001770D9">
      <w:pPr>
        <w:rPr>
          <w:b/>
          <w:lang w:val="ru-RU"/>
        </w:rPr>
      </w:pPr>
      <w:r>
        <w:rPr>
          <w:b/>
        </w:rPr>
        <w:t>Залік</w:t>
      </w:r>
    </w:p>
    <w:p w:rsidR="009E7B5A" w:rsidRDefault="009E7B5A" w:rsidP="009E7B5A">
      <w:pPr>
        <w:pStyle w:val="2"/>
      </w:pPr>
      <w:r w:rsidRPr="00D764C9">
        <w:t>Навчальні матеріали та ресурси</w:t>
      </w:r>
    </w:p>
    <w:p w:rsidR="00791097" w:rsidRPr="00791097" w:rsidRDefault="00791097" w:rsidP="00791097">
      <w:r w:rsidRPr="00D76342">
        <w:t xml:space="preserve">Для підготовки до лекційних, </w:t>
      </w:r>
      <w:r>
        <w:t xml:space="preserve">лабораторних </w:t>
      </w:r>
      <w:r w:rsidRPr="00D76342">
        <w:t>занять, модульн</w:t>
      </w:r>
      <w:r>
        <w:t>их</w:t>
      </w:r>
      <w:r w:rsidRPr="00D76342">
        <w:t xml:space="preserve"> контрольн</w:t>
      </w:r>
      <w:r>
        <w:t>их</w:t>
      </w:r>
      <w:r w:rsidRPr="00D76342">
        <w:t xml:space="preserve"> роб</w:t>
      </w:r>
      <w:r>
        <w:t>і</w:t>
      </w:r>
      <w:r w:rsidRPr="00D76342">
        <w:t xml:space="preserve">т, самостійної роботи тощо використовується базова та додаткова література (надалі – література). Література, яку треба використовувати для опанування дисципліни, опрацьовується студентами самостійно із застосуванням інтернет-ресурсів, на дистанційній платформі «Сікорський» із застосуванням платформи </w:t>
      </w:r>
      <w:proofErr w:type="spellStart"/>
      <w:r w:rsidRPr="00D76342">
        <w:t>Moodle</w:t>
      </w:r>
      <w:proofErr w:type="spellEnd"/>
      <w:r w:rsidRPr="00D76342">
        <w:t>. За умов дистанційного навчання можна користуватися літературою, яка розміщена у електронному вигляді на університетських та зовнішніх носіях.</w:t>
      </w:r>
    </w:p>
    <w:p w:rsidR="009E7B5A" w:rsidRPr="006C5B0E" w:rsidRDefault="009E7B5A" w:rsidP="00454089">
      <w:pPr>
        <w:pStyle w:val="3"/>
      </w:pPr>
      <w:r w:rsidRPr="006C5B0E">
        <w:t>Базова рекомендована література</w:t>
      </w:r>
    </w:p>
    <w:p w:rsidR="00ED2ACF" w:rsidRPr="004476B1" w:rsidRDefault="003D4A4D" w:rsidP="00ED2ACF">
      <w:pPr>
        <w:pStyle w:val="a9"/>
        <w:numPr>
          <w:ilvl w:val="0"/>
          <w:numId w:val="6"/>
        </w:numPr>
        <w:rPr>
          <w:lang w:val="ru-RU"/>
        </w:rPr>
      </w:pPr>
      <w:r>
        <w:t>Васильєв</w:t>
      </w:r>
      <w:r w:rsidR="00ED2ACF" w:rsidRPr="00C2392B">
        <w:t xml:space="preserve"> </w:t>
      </w:r>
      <w:r w:rsidRPr="00C2392B">
        <w:t>В</w:t>
      </w:r>
      <w:r w:rsidR="00ED2ACF" w:rsidRPr="00C2392B">
        <w:t xml:space="preserve">. </w:t>
      </w:r>
      <w:r w:rsidRPr="00C2392B">
        <w:t>М</w:t>
      </w:r>
      <w:r w:rsidR="00ED2ACF" w:rsidRPr="00C2392B">
        <w:t xml:space="preserve">. </w:t>
      </w:r>
      <w:r w:rsidRPr="003D4A4D">
        <w:t>Теорія ймовірностей в радіотехніці</w:t>
      </w:r>
      <w:r w:rsidR="000879E6">
        <w:t xml:space="preserve"> : підручник</w:t>
      </w:r>
      <w:r w:rsidRPr="00C2392B">
        <w:t xml:space="preserve"> </w:t>
      </w:r>
      <w:r w:rsidR="00ED2ACF" w:rsidRPr="00C2392B">
        <w:t xml:space="preserve">/ </w:t>
      </w:r>
      <w:r w:rsidRPr="00C2392B">
        <w:t>В</w:t>
      </w:r>
      <w:r w:rsidR="00ED2ACF" w:rsidRPr="00C2392B">
        <w:t xml:space="preserve">. </w:t>
      </w:r>
      <w:r w:rsidRPr="00C2392B">
        <w:t>М</w:t>
      </w:r>
      <w:r w:rsidR="00ED2ACF" w:rsidRPr="00C2392B">
        <w:t xml:space="preserve">. </w:t>
      </w:r>
      <w:r w:rsidRPr="00C2392B">
        <w:t>Васильєв, С. Я. Жук</w:t>
      </w:r>
      <w:r w:rsidR="00ED2ACF" w:rsidRPr="00C2392B">
        <w:t xml:space="preserve">. — </w:t>
      </w:r>
      <w:r w:rsidRPr="00C2392B">
        <w:t>К</w:t>
      </w:r>
      <w:r w:rsidR="00ED2ACF" w:rsidRPr="00C2392B">
        <w:t xml:space="preserve">. : </w:t>
      </w:r>
      <w:r w:rsidRPr="003D4A4D">
        <w:t>КПІ ім. Ігоря Сікорського</w:t>
      </w:r>
      <w:r w:rsidR="00ED2ACF" w:rsidRPr="004476B1">
        <w:rPr>
          <w:lang w:val="ru-RU"/>
        </w:rPr>
        <w:t xml:space="preserve">, </w:t>
      </w:r>
      <w:r>
        <w:rPr>
          <w:lang w:val="ru-RU"/>
        </w:rPr>
        <w:t>2023</w:t>
      </w:r>
      <w:r w:rsidR="00ED2ACF" w:rsidRPr="004476B1">
        <w:rPr>
          <w:lang w:val="ru-RU"/>
        </w:rPr>
        <w:t>.</w:t>
      </w:r>
      <w:r>
        <w:rPr>
          <w:lang w:val="ru-RU"/>
        </w:rPr>
        <w:t xml:space="preserve"> </w:t>
      </w:r>
      <w:r w:rsidR="00ED2ACF" w:rsidRPr="004476B1">
        <w:rPr>
          <w:lang w:val="ru-RU"/>
        </w:rPr>
        <w:t xml:space="preserve">— </w:t>
      </w:r>
      <w:r>
        <w:rPr>
          <w:lang w:val="ru-RU"/>
        </w:rPr>
        <w:t>35</w:t>
      </w:r>
      <w:r w:rsidR="00ED2ACF" w:rsidRPr="004476B1">
        <w:rPr>
          <w:lang w:val="ru-RU"/>
        </w:rPr>
        <w:t>2 с.</w:t>
      </w:r>
    </w:p>
    <w:p w:rsidR="00ED2ACF" w:rsidRPr="004476B1" w:rsidRDefault="000879E6" w:rsidP="000879E6">
      <w:pPr>
        <w:pStyle w:val="a9"/>
        <w:numPr>
          <w:ilvl w:val="0"/>
          <w:numId w:val="6"/>
        </w:numPr>
        <w:rPr>
          <w:lang w:val="ru-RU"/>
        </w:rPr>
      </w:pPr>
      <w:r w:rsidRPr="000879E6">
        <w:rPr>
          <w:lang w:val="ru-RU"/>
        </w:rPr>
        <w:t>Костенко П. Ю</w:t>
      </w:r>
      <w:r w:rsidRPr="000879E6">
        <w:t>. Основи статистичної теорії інформаційно-вимірювальних радіотехнічних систем : підручник</w:t>
      </w:r>
      <w:r>
        <w:rPr>
          <w:lang w:val="ru-RU"/>
        </w:rPr>
        <w:t xml:space="preserve"> /</w:t>
      </w:r>
      <w:r w:rsidRPr="000879E6">
        <w:rPr>
          <w:lang w:val="ru-RU"/>
        </w:rPr>
        <w:t xml:space="preserve"> П. Ю.</w:t>
      </w:r>
      <w:r w:rsidRPr="00C2392B">
        <w:rPr>
          <w:lang w:val="ru-RU"/>
        </w:rPr>
        <w:t xml:space="preserve"> </w:t>
      </w:r>
      <w:r w:rsidRPr="000879E6">
        <w:rPr>
          <w:lang w:val="ru-RU"/>
        </w:rPr>
        <w:t xml:space="preserve">Костенко, С. Я. Фалькович. </w:t>
      </w:r>
      <w:r w:rsidRPr="00C2392B">
        <w:rPr>
          <w:lang w:val="ru-RU"/>
        </w:rPr>
        <w:t xml:space="preserve">— </w:t>
      </w:r>
      <w:proofErr w:type="spellStart"/>
      <w:r w:rsidRPr="000879E6">
        <w:rPr>
          <w:lang w:val="ru-RU"/>
        </w:rPr>
        <w:t>Харків</w:t>
      </w:r>
      <w:proofErr w:type="spellEnd"/>
      <w:r w:rsidRPr="000879E6">
        <w:rPr>
          <w:lang w:val="ru-RU"/>
        </w:rPr>
        <w:t xml:space="preserve"> : ХНУПС, 2021. </w:t>
      </w:r>
      <w:r w:rsidRPr="00C2392B">
        <w:rPr>
          <w:lang w:val="ru-RU"/>
        </w:rPr>
        <w:t xml:space="preserve">— </w:t>
      </w:r>
      <w:r w:rsidRPr="000879E6">
        <w:rPr>
          <w:lang w:val="ru-RU"/>
        </w:rPr>
        <w:t>612 с.</w:t>
      </w:r>
    </w:p>
    <w:p w:rsidR="00ED2ACF" w:rsidRPr="004476B1" w:rsidRDefault="00653ED9" w:rsidP="00ED2ACF">
      <w:pPr>
        <w:pStyle w:val="a9"/>
        <w:numPr>
          <w:ilvl w:val="0"/>
          <w:numId w:val="6"/>
        </w:numPr>
        <w:rPr>
          <w:lang w:val="ru-RU"/>
        </w:rPr>
      </w:pPr>
      <w:proofErr w:type="spellStart"/>
      <w:r>
        <w:rPr>
          <w:lang w:val="ru-RU"/>
        </w:rPr>
        <w:t>Волощук</w:t>
      </w:r>
      <w:proofErr w:type="spellEnd"/>
      <w:r w:rsidR="00ED2ACF" w:rsidRPr="004476B1">
        <w:rPr>
          <w:lang w:val="ru-RU"/>
        </w:rPr>
        <w:t xml:space="preserve"> </w:t>
      </w:r>
      <w:r>
        <w:rPr>
          <w:lang w:val="ru-RU"/>
        </w:rPr>
        <w:t>В</w:t>
      </w:r>
      <w:r w:rsidR="00ED2ACF" w:rsidRPr="004476B1">
        <w:rPr>
          <w:lang w:val="ru-RU"/>
        </w:rPr>
        <w:t xml:space="preserve">. </w:t>
      </w:r>
      <w:r>
        <w:rPr>
          <w:lang w:val="ru-RU"/>
        </w:rPr>
        <w:t>І</w:t>
      </w:r>
      <w:r w:rsidR="00ED2ACF" w:rsidRPr="004476B1">
        <w:rPr>
          <w:lang w:val="ru-RU"/>
        </w:rPr>
        <w:t xml:space="preserve">. </w:t>
      </w:r>
      <w:r w:rsidRPr="00653ED9">
        <w:t>Сигнали</w:t>
      </w:r>
      <w:r>
        <w:rPr>
          <w:lang w:val="ru-RU"/>
        </w:rPr>
        <w:t xml:space="preserve"> та </w:t>
      </w:r>
      <w:r>
        <w:t>процеси в радіотехніці. — Т.1 / В</w:t>
      </w:r>
      <w:r w:rsidR="00ED2ACF" w:rsidRPr="004476B1">
        <w:rPr>
          <w:lang w:val="ru-RU"/>
        </w:rPr>
        <w:t xml:space="preserve">. </w:t>
      </w:r>
      <w:r>
        <w:rPr>
          <w:lang w:val="ru-RU"/>
        </w:rPr>
        <w:t>І</w:t>
      </w:r>
      <w:r w:rsidR="00ED2ACF" w:rsidRPr="004476B1">
        <w:rPr>
          <w:lang w:val="ru-RU"/>
        </w:rPr>
        <w:t xml:space="preserve">. </w:t>
      </w:r>
      <w:proofErr w:type="spellStart"/>
      <w:r>
        <w:rPr>
          <w:lang w:val="ru-RU"/>
        </w:rPr>
        <w:t>Волощук</w:t>
      </w:r>
      <w:proofErr w:type="spellEnd"/>
      <w:r w:rsidR="00ED2ACF" w:rsidRPr="004476B1">
        <w:rPr>
          <w:lang w:val="ru-RU"/>
        </w:rPr>
        <w:t xml:space="preserve">. — </w:t>
      </w:r>
      <w:r>
        <w:rPr>
          <w:lang w:val="ru-RU"/>
        </w:rPr>
        <w:t>Х</w:t>
      </w:r>
      <w:r w:rsidR="00ED2ACF" w:rsidRPr="004476B1">
        <w:rPr>
          <w:lang w:val="ru-RU"/>
        </w:rPr>
        <w:t xml:space="preserve">. : </w:t>
      </w:r>
      <w:proofErr w:type="spellStart"/>
      <w:r>
        <w:rPr>
          <w:lang w:val="ru-RU"/>
        </w:rPr>
        <w:t>Компанія</w:t>
      </w:r>
      <w:proofErr w:type="spellEnd"/>
      <w:r>
        <w:rPr>
          <w:lang w:val="ru-RU"/>
        </w:rPr>
        <w:t xml:space="preserve"> СМІТ</w:t>
      </w:r>
      <w:r w:rsidR="00ED2ACF" w:rsidRPr="004476B1">
        <w:rPr>
          <w:lang w:val="ru-RU"/>
        </w:rPr>
        <w:t xml:space="preserve">, </w:t>
      </w:r>
      <w:r>
        <w:rPr>
          <w:lang w:val="ru-RU"/>
        </w:rPr>
        <w:t>2003</w:t>
      </w:r>
      <w:r w:rsidR="00ED2ACF" w:rsidRPr="004476B1">
        <w:rPr>
          <w:lang w:val="ru-RU"/>
        </w:rPr>
        <w:t xml:space="preserve">. — </w:t>
      </w:r>
      <w:r>
        <w:rPr>
          <w:lang w:val="ru-RU"/>
        </w:rPr>
        <w:t>580</w:t>
      </w:r>
      <w:r w:rsidR="00ED2ACF" w:rsidRPr="004476B1">
        <w:rPr>
          <w:lang w:val="ru-RU"/>
        </w:rPr>
        <w:t xml:space="preserve"> с.</w:t>
      </w:r>
    </w:p>
    <w:p w:rsidR="00ED2ACF" w:rsidRDefault="00ED2ACF" w:rsidP="00ED2ACF">
      <w:pPr>
        <w:pStyle w:val="a9"/>
        <w:numPr>
          <w:ilvl w:val="0"/>
          <w:numId w:val="6"/>
        </w:numPr>
      </w:pPr>
      <w:r w:rsidRPr="004476B1">
        <w:rPr>
          <w:lang w:val="ru-RU"/>
        </w:rPr>
        <w:t>Статистич</w:t>
      </w:r>
      <w:r w:rsidR="00F2057E">
        <w:t>на</w:t>
      </w:r>
      <w:r w:rsidRPr="004476B1">
        <w:rPr>
          <w:lang w:val="ru-RU"/>
        </w:rPr>
        <w:t xml:space="preserve"> </w:t>
      </w:r>
      <w:r w:rsidRPr="009610AB">
        <w:t>рад</w:t>
      </w:r>
      <w:r w:rsidR="00F2057E" w:rsidRPr="009610AB">
        <w:t>і</w:t>
      </w:r>
      <w:r w:rsidRPr="009610AB">
        <w:t>отехн</w:t>
      </w:r>
      <w:r w:rsidR="00F2057E" w:rsidRPr="009610AB">
        <w:t>і</w:t>
      </w:r>
      <w:r w:rsidRPr="009610AB">
        <w:t>ка</w:t>
      </w:r>
      <w:r w:rsidR="00F2057E">
        <w:rPr>
          <w:lang w:val="ru-RU"/>
        </w:rPr>
        <w:t>:</w:t>
      </w:r>
      <w:r w:rsidRPr="004476B1">
        <w:rPr>
          <w:lang w:val="ru-RU"/>
        </w:rPr>
        <w:t xml:space="preserve"> Конспект </w:t>
      </w:r>
      <w:r w:rsidRPr="009610AB">
        <w:t>лекц</w:t>
      </w:r>
      <w:r w:rsidR="009610AB" w:rsidRPr="009610AB">
        <w:t>і</w:t>
      </w:r>
      <w:r w:rsidRPr="009610AB">
        <w:t>й</w:t>
      </w:r>
      <w:r w:rsidRPr="004476B1">
        <w:rPr>
          <w:lang w:val="ru-RU"/>
        </w:rPr>
        <w:t xml:space="preserve"> / </w:t>
      </w:r>
      <w:proofErr w:type="spellStart"/>
      <w:r w:rsidR="009610AB">
        <w:rPr>
          <w:lang w:val="ru-RU"/>
        </w:rPr>
        <w:t>Укл</w:t>
      </w:r>
      <w:proofErr w:type="spellEnd"/>
      <w:r w:rsidRPr="004476B1">
        <w:rPr>
          <w:lang w:val="ru-RU"/>
        </w:rPr>
        <w:t xml:space="preserve">. </w:t>
      </w:r>
      <w:r w:rsidR="00F2057E">
        <w:rPr>
          <w:lang w:val="ru-RU"/>
        </w:rPr>
        <w:t>О</w:t>
      </w:r>
      <w:r w:rsidRPr="004476B1">
        <w:rPr>
          <w:lang w:val="ru-RU"/>
        </w:rPr>
        <w:t xml:space="preserve">. С. Макаренко, С. </w:t>
      </w:r>
      <w:r w:rsidR="00F2057E">
        <w:rPr>
          <w:lang w:val="ru-RU"/>
        </w:rPr>
        <w:t>М</w:t>
      </w:r>
      <w:r w:rsidRPr="004476B1">
        <w:rPr>
          <w:lang w:val="ru-RU"/>
        </w:rPr>
        <w:t xml:space="preserve">. </w:t>
      </w:r>
      <w:proofErr w:type="spellStart"/>
      <w:r w:rsidRPr="004476B1">
        <w:rPr>
          <w:lang w:val="ru-RU"/>
        </w:rPr>
        <w:t>Л</w:t>
      </w:r>
      <w:r w:rsidR="00F2057E">
        <w:rPr>
          <w:lang w:val="ru-RU"/>
        </w:rPr>
        <w:t>і</w:t>
      </w:r>
      <w:r w:rsidRPr="004476B1">
        <w:rPr>
          <w:lang w:val="ru-RU"/>
        </w:rPr>
        <w:t>тв</w:t>
      </w:r>
      <w:r w:rsidR="00F2057E">
        <w:rPr>
          <w:lang w:val="ru-RU"/>
        </w:rPr>
        <w:t>і</w:t>
      </w:r>
      <w:r w:rsidRPr="004476B1">
        <w:rPr>
          <w:lang w:val="ru-RU"/>
        </w:rPr>
        <w:t>нцев</w:t>
      </w:r>
      <w:proofErr w:type="spellEnd"/>
      <w:r w:rsidRPr="004476B1">
        <w:rPr>
          <w:lang w:val="ru-RU"/>
        </w:rPr>
        <w:t xml:space="preserve">. — К. : </w:t>
      </w:r>
      <w:r>
        <w:t>КП</w:t>
      </w:r>
      <w:r w:rsidR="00F2057E">
        <w:t>І ім. Ігоря Сікорського</w:t>
      </w:r>
      <w:r>
        <w:t>, 202</w:t>
      </w:r>
      <w:r w:rsidR="00F2057E">
        <w:t>3</w:t>
      </w:r>
      <w:r>
        <w:t xml:space="preserve">. — </w:t>
      </w:r>
      <w:r w:rsidR="00F2057E">
        <w:t>89</w:t>
      </w:r>
      <w:r>
        <w:t xml:space="preserve"> с.</w:t>
      </w:r>
    </w:p>
    <w:p w:rsidR="00907403" w:rsidRDefault="00ED2ACF" w:rsidP="00ED2ACF">
      <w:pPr>
        <w:pStyle w:val="a9"/>
        <w:numPr>
          <w:ilvl w:val="0"/>
          <w:numId w:val="6"/>
        </w:numPr>
      </w:pPr>
      <w:r>
        <w:t xml:space="preserve">Методичні вказівки до лабораторних робіт з дисципліни "Радіотехнічні кола і сигнали" для студентів спеціальності "Радіотехніка". Частина III // </w:t>
      </w:r>
      <w:proofErr w:type="spellStart"/>
      <w:r>
        <w:t>Укл</w:t>
      </w:r>
      <w:proofErr w:type="spellEnd"/>
      <w:r>
        <w:t xml:space="preserve">. Ф.Д. Любич, Ю.Г. </w:t>
      </w:r>
      <w:proofErr w:type="spellStart"/>
      <w:r>
        <w:t>Кулешов</w:t>
      </w:r>
      <w:proofErr w:type="spellEnd"/>
      <w:r>
        <w:t>, О.С. Макаренко. — К.: КПІ, 1993. — 36 с.</w:t>
      </w:r>
    </w:p>
    <w:p w:rsidR="009E7B5A" w:rsidRPr="006C5B0E" w:rsidRDefault="009E7B5A" w:rsidP="00454089">
      <w:pPr>
        <w:pStyle w:val="3"/>
      </w:pPr>
      <w:r>
        <w:t>Допоміжна</w:t>
      </w:r>
      <w:r w:rsidRPr="006C5B0E">
        <w:t xml:space="preserve"> рекомендована література</w:t>
      </w:r>
    </w:p>
    <w:p w:rsidR="00ED2ACF" w:rsidRPr="004476B1" w:rsidRDefault="003B3FAB" w:rsidP="00ED2ACF">
      <w:pPr>
        <w:pStyle w:val="a9"/>
        <w:numPr>
          <w:ilvl w:val="0"/>
          <w:numId w:val="8"/>
        </w:numPr>
        <w:rPr>
          <w:lang w:val="ru-RU"/>
        </w:rPr>
      </w:pPr>
      <w:r>
        <w:rPr>
          <w:lang w:val="ru-RU"/>
        </w:rPr>
        <w:t>Філіпський</w:t>
      </w:r>
      <w:r w:rsidR="00ED2ACF" w:rsidRPr="004476B1">
        <w:rPr>
          <w:lang w:val="ru-RU"/>
        </w:rPr>
        <w:t xml:space="preserve"> </w:t>
      </w:r>
      <w:r>
        <w:rPr>
          <w:lang w:val="ru-RU"/>
        </w:rPr>
        <w:t>Ю</w:t>
      </w:r>
      <w:r w:rsidR="00ED2ACF" w:rsidRPr="004476B1">
        <w:rPr>
          <w:lang w:val="ru-RU"/>
        </w:rPr>
        <w:t xml:space="preserve">. </w:t>
      </w:r>
      <w:r>
        <w:rPr>
          <w:lang w:val="ru-RU"/>
        </w:rPr>
        <w:t>К</w:t>
      </w:r>
      <w:r w:rsidR="00ED2ACF" w:rsidRPr="004476B1">
        <w:rPr>
          <w:lang w:val="ru-RU"/>
        </w:rPr>
        <w:t xml:space="preserve">. </w:t>
      </w:r>
      <w:r w:rsidRPr="003B3FAB">
        <w:t>Випадкові процеси у радіотехнічних</w:t>
      </w:r>
      <w:r>
        <w:rPr>
          <w:lang w:val="ru-RU"/>
        </w:rPr>
        <w:t xml:space="preserve"> колах</w:t>
      </w:r>
      <w:r w:rsidR="004F61EB">
        <w:rPr>
          <w:lang w:val="ru-RU"/>
        </w:rPr>
        <w:t xml:space="preserve">: </w:t>
      </w:r>
      <w:proofErr w:type="spellStart"/>
      <w:r w:rsidR="004F61EB">
        <w:rPr>
          <w:lang w:val="ru-RU"/>
        </w:rPr>
        <w:t>навч</w:t>
      </w:r>
      <w:proofErr w:type="spellEnd"/>
      <w:r w:rsidR="004F61EB">
        <w:rPr>
          <w:lang w:val="ru-RU"/>
        </w:rPr>
        <w:t xml:space="preserve">. </w:t>
      </w:r>
      <w:proofErr w:type="spellStart"/>
      <w:r w:rsidR="004F61EB">
        <w:rPr>
          <w:lang w:val="ru-RU"/>
        </w:rPr>
        <w:t>посіб</w:t>
      </w:r>
      <w:proofErr w:type="spellEnd"/>
      <w:r w:rsidR="004F61EB">
        <w:rPr>
          <w:lang w:val="ru-RU"/>
        </w:rPr>
        <w:t xml:space="preserve">. для студ. </w:t>
      </w:r>
      <w:proofErr w:type="spellStart"/>
      <w:r w:rsidR="004F61EB">
        <w:rPr>
          <w:lang w:val="ru-RU"/>
        </w:rPr>
        <w:t>вищ</w:t>
      </w:r>
      <w:proofErr w:type="spellEnd"/>
      <w:r w:rsidR="004F61EB">
        <w:rPr>
          <w:lang w:val="ru-RU"/>
        </w:rPr>
        <w:t xml:space="preserve">. </w:t>
      </w:r>
      <w:proofErr w:type="spellStart"/>
      <w:r w:rsidR="004F61EB">
        <w:rPr>
          <w:lang w:val="ru-RU"/>
        </w:rPr>
        <w:t>навч</w:t>
      </w:r>
      <w:proofErr w:type="spellEnd"/>
      <w:r w:rsidR="004F61EB">
        <w:rPr>
          <w:lang w:val="ru-RU"/>
        </w:rPr>
        <w:t>. закл.</w:t>
      </w:r>
      <w:r>
        <w:rPr>
          <w:lang w:val="ru-RU"/>
        </w:rPr>
        <w:t xml:space="preserve"> </w:t>
      </w:r>
      <w:r w:rsidR="00ED2ACF" w:rsidRPr="004476B1">
        <w:rPr>
          <w:lang w:val="ru-RU"/>
        </w:rPr>
        <w:t xml:space="preserve">/ </w:t>
      </w:r>
      <w:r>
        <w:rPr>
          <w:lang w:val="ru-RU"/>
        </w:rPr>
        <w:t>Ю</w:t>
      </w:r>
      <w:r w:rsidR="00ED2ACF" w:rsidRPr="004476B1">
        <w:rPr>
          <w:lang w:val="ru-RU"/>
        </w:rPr>
        <w:t xml:space="preserve">. </w:t>
      </w:r>
      <w:r>
        <w:rPr>
          <w:lang w:val="ru-RU"/>
        </w:rPr>
        <w:t>К</w:t>
      </w:r>
      <w:r w:rsidR="00ED2ACF" w:rsidRPr="004476B1">
        <w:rPr>
          <w:lang w:val="ru-RU"/>
        </w:rPr>
        <w:t xml:space="preserve">. </w:t>
      </w:r>
      <w:proofErr w:type="spellStart"/>
      <w:r>
        <w:rPr>
          <w:lang w:val="ru-RU"/>
        </w:rPr>
        <w:t>Філіпський</w:t>
      </w:r>
      <w:proofErr w:type="spellEnd"/>
      <w:r w:rsidR="00ED2ACF" w:rsidRPr="004476B1">
        <w:rPr>
          <w:lang w:val="ru-RU"/>
        </w:rPr>
        <w:t xml:space="preserve">. — </w:t>
      </w:r>
      <w:r w:rsidR="004F61EB">
        <w:t>Одеса</w:t>
      </w:r>
      <w:r w:rsidR="00ED2ACF" w:rsidRPr="004476B1">
        <w:rPr>
          <w:lang w:val="ru-RU"/>
        </w:rPr>
        <w:t xml:space="preserve"> : </w:t>
      </w:r>
      <w:r w:rsidR="004F61EB">
        <w:rPr>
          <w:lang w:val="ru-RU"/>
        </w:rPr>
        <w:t>АО БАХВА</w:t>
      </w:r>
      <w:r w:rsidR="00ED2ACF" w:rsidRPr="004476B1">
        <w:rPr>
          <w:lang w:val="ru-RU"/>
        </w:rPr>
        <w:t xml:space="preserve">, </w:t>
      </w:r>
      <w:r w:rsidR="004F61EB">
        <w:rPr>
          <w:lang w:val="ru-RU"/>
        </w:rPr>
        <w:t>2012</w:t>
      </w:r>
      <w:r w:rsidR="00ED2ACF" w:rsidRPr="004476B1">
        <w:rPr>
          <w:lang w:val="ru-RU"/>
        </w:rPr>
        <w:t xml:space="preserve">. — </w:t>
      </w:r>
      <w:r w:rsidR="004F61EB">
        <w:rPr>
          <w:lang w:val="ru-RU"/>
        </w:rPr>
        <w:t>176 с</w:t>
      </w:r>
      <w:r w:rsidR="00ED2ACF" w:rsidRPr="004476B1">
        <w:rPr>
          <w:lang w:val="ru-RU"/>
        </w:rPr>
        <w:t>.</w:t>
      </w:r>
    </w:p>
    <w:p w:rsidR="00ED2ACF" w:rsidRPr="004476B1" w:rsidRDefault="00E2355D" w:rsidP="00E2355D">
      <w:pPr>
        <w:pStyle w:val="a9"/>
        <w:numPr>
          <w:ilvl w:val="0"/>
          <w:numId w:val="8"/>
        </w:numPr>
        <w:rPr>
          <w:lang w:val="ru-RU"/>
        </w:rPr>
      </w:pPr>
      <w:r w:rsidRPr="00E2355D">
        <w:rPr>
          <w:lang w:val="ru-RU"/>
        </w:rPr>
        <w:t>Коваль</w:t>
      </w:r>
      <w:r>
        <w:rPr>
          <w:lang w:val="ru-RU"/>
        </w:rPr>
        <w:t xml:space="preserve"> </w:t>
      </w:r>
      <w:r w:rsidRPr="00E2355D">
        <w:rPr>
          <w:lang w:val="ru-RU"/>
        </w:rPr>
        <w:t xml:space="preserve">Ю.О. </w:t>
      </w:r>
      <w:r w:rsidRPr="009610AB">
        <w:t>Основи теорії кіл: підручник для студентів ВНЗ. Ч.1 / Ю. О. Коваль, Л. В. Гринченко, І. О. Милютченко. – Харків: ХНУРЕ; Колегіум</w:t>
      </w:r>
      <w:r w:rsidRPr="00E2355D">
        <w:rPr>
          <w:lang w:val="ru-RU"/>
        </w:rPr>
        <w:t>, 2004.</w:t>
      </w:r>
      <w:r>
        <w:rPr>
          <w:lang w:val="ru-RU"/>
        </w:rPr>
        <w:t xml:space="preserve"> —</w:t>
      </w:r>
      <w:r w:rsidRPr="00E2355D">
        <w:rPr>
          <w:lang w:val="ru-RU"/>
        </w:rPr>
        <w:t xml:space="preserve"> 436 с</w:t>
      </w:r>
      <w:r w:rsidR="00ED2ACF" w:rsidRPr="004476B1">
        <w:rPr>
          <w:lang w:val="ru-RU"/>
        </w:rPr>
        <w:t>.</w:t>
      </w:r>
    </w:p>
    <w:p w:rsidR="009E7B5A" w:rsidRDefault="009E7B5A" w:rsidP="009E7B5A">
      <w:pPr>
        <w:pStyle w:val="1"/>
      </w:pPr>
      <w:r w:rsidRPr="009E7B5A">
        <w:t>Навчальний</w:t>
      </w:r>
      <w:r w:rsidRPr="006C5B0E">
        <w:t xml:space="preserve"> контент</w:t>
      </w:r>
    </w:p>
    <w:p w:rsidR="009E7B5A" w:rsidRDefault="009E7B5A" w:rsidP="009E7B5A">
      <w:pPr>
        <w:pStyle w:val="2"/>
      </w:pPr>
      <w:r w:rsidRPr="00D764C9">
        <w:t>Методика опанування навчальної дисципліни (освітнього компонента)</w:t>
      </w:r>
    </w:p>
    <w:p w:rsidR="009610AB" w:rsidRPr="009610AB" w:rsidRDefault="009610AB" w:rsidP="009610AB">
      <w:r w:rsidRPr="008E6E90">
        <w:t xml:space="preserve">Для вивчення навчальної дисципліни заплановано проведення </w:t>
      </w:r>
      <w:r w:rsidR="001C452C">
        <w:t>восьм</w:t>
      </w:r>
      <w:r w:rsidRPr="008E6E90">
        <w:t>и лекційних</w:t>
      </w:r>
      <w:r>
        <w:t>,</w:t>
      </w:r>
      <w:r w:rsidRPr="008E6E90">
        <w:t xml:space="preserve">  </w:t>
      </w:r>
      <w:r w:rsidR="001C452C">
        <w:t xml:space="preserve">семи </w:t>
      </w:r>
      <w:r>
        <w:t xml:space="preserve">практичних, та </w:t>
      </w:r>
      <w:r w:rsidR="001C452C">
        <w:t xml:space="preserve">шести </w:t>
      </w:r>
      <w:r>
        <w:t xml:space="preserve">лабораторних </w:t>
      </w:r>
      <w:r w:rsidRPr="008E6E90">
        <w:t>занять, під час яких студенти мають виконати модульн</w:t>
      </w:r>
      <w:r>
        <w:t>і</w:t>
      </w:r>
      <w:r w:rsidRPr="008E6E90">
        <w:t xml:space="preserve"> контрольн</w:t>
      </w:r>
      <w:r>
        <w:t>і</w:t>
      </w:r>
      <w:r w:rsidRPr="008E6E90">
        <w:t xml:space="preserve"> робот</w:t>
      </w:r>
      <w:r>
        <w:t>и,</w:t>
      </w:r>
      <w:r w:rsidRPr="008E6E90">
        <w:t xml:space="preserve"> </w:t>
      </w:r>
      <w:r>
        <w:t>захист лабораторних робіт після їх виконання</w:t>
      </w:r>
      <w:r w:rsidRPr="008E6E90">
        <w:t>.</w:t>
      </w:r>
    </w:p>
    <w:p w:rsidR="009E7B5A" w:rsidRPr="004D559B" w:rsidRDefault="009E7B5A" w:rsidP="00454089">
      <w:pPr>
        <w:pStyle w:val="3"/>
      </w:pPr>
      <w:r w:rsidRPr="004D559B">
        <w:t>Лекційні заняття</w:t>
      </w:r>
    </w:p>
    <w:tbl>
      <w:tblPr>
        <w:tblStyle w:val="11"/>
        <w:tblW w:w="0" w:type="auto"/>
        <w:tblLook w:val="04A0" w:firstRow="1" w:lastRow="0" w:firstColumn="1" w:lastColumn="0" w:noHBand="0" w:noVBand="1"/>
      </w:tblPr>
      <w:tblGrid>
        <w:gridCol w:w="1045"/>
        <w:gridCol w:w="8584"/>
      </w:tblGrid>
      <w:tr w:rsidR="009E7B5A" w:rsidRPr="004D559B" w:rsidTr="000147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9E7B5A" w:rsidP="00434B9F">
            <w:pPr>
              <w:ind w:firstLine="0"/>
              <w:jc w:val="center"/>
              <w:rPr>
                <w:szCs w:val="24"/>
              </w:rPr>
            </w:pPr>
            <w:r w:rsidRPr="004D559B">
              <w:rPr>
                <w:szCs w:val="24"/>
              </w:rPr>
              <w:t>№ з/п</w:t>
            </w:r>
          </w:p>
        </w:tc>
        <w:tc>
          <w:tcPr>
            <w:tcW w:w="8584" w:type="dxa"/>
          </w:tcPr>
          <w:p w:rsidR="009E7B5A" w:rsidRPr="0001472B" w:rsidRDefault="009E7B5A" w:rsidP="00434B9F">
            <w:pPr>
              <w:jc w:val="center"/>
              <w:cnfStyle w:val="100000000000" w:firstRow="1" w:lastRow="0" w:firstColumn="0" w:lastColumn="0" w:oddVBand="0" w:evenVBand="0" w:oddHBand="0" w:evenHBand="0" w:firstRowFirstColumn="0" w:firstRowLastColumn="0" w:lastRowFirstColumn="0" w:lastRowLastColumn="0"/>
            </w:pPr>
            <w:r w:rsidRPr="0001472B">
              <w:t>Назва теми лекції та перелік основних питань</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9E7B5A" w:rsidP="00434B9F">
            <w:pPr>
              <w:tabs>
                <w:tab w:val="left" w:pos="284"/>
                <w:tab w:val="left" w:pos="567"/>
              </w:tabs>
              <w:ind w:firstLine="0"/>
              <w:jc w:val="center"/>
              <w:rPr>
                <w:szCs w:val="24"/>
              </w:rPr>
            </w:pPr>
            <w:r w:rsidRPr="004D559B">
              <w:rPr>
                <w:szCs w:val="24"/>
              </w:rPr>
              <w:t>1</w:t>
            </w:r>
          </w:p>
        </w:tc>
        <w:tc>
          <w:tcPr>
            <w:tcW w:w="8584" w:type="dxa"/>
          </w:tcPr>
          <w:p w:rsidR="009E7B5A" w:rsidRDefault="003F6F50" w:rsidP="003F6F50">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3F6F50">
              <w:rPr>
                <w:szCs w:val="24"/>
                <w:lang w:val="uk-UA"/>
              </w:rPr>
              <w:t>РСО</w:t>
            </w:r>
            <w:r>
              <w:rPr>
                <w:szCs w:val="24"/>
                <w:lang w:val="uk-UA"/>
              </w:rPr>
              <w:t xml:space="preserve">, </w:t>
            </w:r>
            <w:r w:rsidRPr="003F6F50">
              <w:rPr>
                <w:szCs w:val="24"/>
                <w:lang w:val="uk-UA"/>
              </w:rPr>
              <w:t>випадкова подія</w:t>
            </w:r>
            <w:r>
              <w:rPr>
                <w:szCs w:val="24"/>
                <w:lang w:val="uk-UA"/>
              </w:rPr>
              <w:t xml:space="preserve">, </w:t>
            </w:r>
            <w:r w:rsidRPr="003F6F50">
              <w:rPr>
                <w:szCs w:val="24"/>
                <w:lang w:val="uk-UA"/>
              </w:rPr>
              <w:t>термінологія</w:t>
            </w:r>
            <w:r>
              <w:rPr>
                <w:szCs w:val="24"/>
                <w:lang w:val="uk-UA"/>
              </w:rPr>
              <w:t xml:space="preserve">, </w:t>
            </w:r>
            <w:r w:rsidRPr="003F6F50">
              <w:rPr>
                <w:szCs w:val="24"/>
                <w:lang w:val="uk-UA"/>
              </w:rPr>
              <w:t>чотири теореми імовірності</w:t>
            </w:r>
            <w:r>
              <w:rPr>
                <w:szCs w:val="24"/>
                <w:lang w:val="uk-UA"/>
              </w:rPr>
              <w:t xml:space="preserve">, </w:t>
            </w:r>
            <w:r w:rsidRPr="003F6F50">
              <w:rPr>
                <w:szCs w:val="24"/>
                <w:lang w:val="uk-UA"/>
              </w:rPr>
              <w:t>випадкова величина</w:t>
            </w:r>
            <w:r>
              <w:rPr>
                <w:szCs w:val="24"/>
                <w:lang w:val="uk-UA"/>
              </w:rPr>
              <w:t xml:space="preserve">, </w:t>
            </w:r>
            <w:r w:rsidRPr="003F6F50">
              <w:rPr>
                <w:szCs w:val="24"/>
                <w:lang w:val="uk-UA"/>
              </w:rPr>
              <w:t>інтегральна функція розподілу</w:t>
            </w:r>
            <w:r>
              <w:rPr>
                <w:szCs w:val="24"/>
                <w:lang w:val="uk-UA"/>
              </w:rPr>
              <w:t xml:space="preserve">, </w:t>
            </w:r>
            <w:r w:rsidRPr="003F6F50">
              <w:rPr>
                <w:szCs w:val="24"/>
                <w:lang w:val="uk-UA"/>
              </w:rPr>
              <w:t>щільність імовірності</w:t>
            </w:r>
          </w:p>
          <w:p w:rsidR="003B6399" w:rsidRPr="004D559B" w:rsidRDefault="003B6399" w:rsidP="003F6F50">
            <w:pPr>
              <w:pStyle w:val="a6"/>
              <w:cnfStyle w:val="000000100000" w:firstRow="0" w:lastRow="0" w:firstColumn="0" w:lastColumn="0" w:oddVBand="0" w:evenVBand="0" w:oddHBand="1" w:evenHBand="0" w:firstRowFirstColumn="0" w:firstRowLastColumn="0" w:lastRowFirstColumn="0" w:lastRowLastColumn="0"/>
              <w:rPr>
                <w:spacing w:val="-2"/>
                <w:szCs w:val="24"/>
                <w:lang w:val="uk-UA"/>
              </w:rPr>
            </w:pPr>
            <w:r w:rsidRPr="003B6399">
              <w:rPr>
                <w:spacing w:val="-2"/>
                <w:szCs w:val="24"/>
                <w:lang w:val="uk-UA"/>
              </w:rPr>
              <w:lastRenderedPageBreak/>
              <w:t xml:space="preserve">Випадковий процес, функція розподілу одновимірна, щільність імовірності одновимірна, </w:t>
            </w:r>
            <w:proofErr w:type="spellStart"/>
            <w:r w:rsidRPr="003B6399">
              <w:rPr>
                <w:spacing w:val="-2"/>
                <w:szCs w:val="24"/>
                <w:lang w:val="uk-UA"/>
              </w:rPr>
              <w:t>моментні</w:t>
            </w:r>
            <w:proofErr w:type="spellEnd"/>
            <w:r w:rsidRPr="003B6399">
              <w:rPr>
                <w:spacing w:val="-2"/>
                <w:szCs w:val="24"/>
                <w:lang w:val="uk-UA"/>
              </w:rPr>
              <w:t xml:space="preserve"> функції та їх властивості, характеристична функція та її властивості</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lastRenderedPageBreak/>
              <w:t>2</w:t>
            </w:r>
          </w:p>
        </w:tc>
        <w:tc>
          <w:tcPr>
            <w:tcW w:w="8584" w:type="dxa"/>
          </w:tcPr>
          <w:p w:rsidR="009E7B5A" w:rsidRPr="004D559B" w:rsidRDefault="004476B1" w:rsidP="004476B1">
            <w:pPr>
              <w:pStyle w:val="a6"/>
              <w:cnfStyle w:val="000000000000" w:firstRow="0" w:lastRow="0" w:firstColumn="0" w:lastColumn="0" w:oddVBand="0" w:evenVBand="0" w:oddHBand="0" w:evenHBand="0" w:firstRowFirstColumn="0" w:firstRowLastColumn="0" w:lastRowFirstColumn="0" w:lastRowLastColumn="0"/>
              <w:rPr>
                <w:szCs w:val="24"/>
                <w:lang w:val="uk-UA"/>
              </w:rPr>
            </w:pPr>
            <w:proofErr w:type="spellStart"/>
            <w:r w:rsidRPr="004476B1">
              <w:rPr>
                <w:szCs w:val="24"/>
                <w:lang w:val="uk-UA"/>
              </w:rPr>
              <w:t>Багатовимірність</w:t>
            </w:r>
            <w:proofErr w:type="spellEnd"/>
            <w:r w:rsidRPr="004476B1">
              <w:rPr>
                <w:szCs w:val="24"/>
                <w:lang w:val="uk-UA"/>
              </w:rPr>
              <w:t>, кореляція, ергодичність</w:t>
            </w:r>
            <w:r>
              <w:rPr>
                <w:szCs w:val="24"/>
                <w:lang w:val="uk-UA"/>
              </w:rPr>
              <w:t xml:space="preserve">, </w:t>
            </w:r>
            <w:r w:rsidRPr="004476B1">
              <w:rPr>
                <w:szCs w:val="24"/>
                <w:lang w:val="uk-UA"/>
              </w:rPr>
              <w:t>щільність імовірності двовимірна та багатовимірна</w:t>
            </w:r>
            <w:r>
              <w:rPr>
                <w:szCs w:val="24"/>
                <w:lang w:val="uk-UA"/>
              </w:rPr>
              <w:t xml:space="preserve">, </w:t>
            </w:r>
            <w:r w:rsidRPr="004476B1">
              <w:rPr>
                <w:szCs w:val="24"/>
                <w:lang w:val="uk-UA"/>
              </w:rPr>
              <w:t>поняття кореляції</w:t>
            </w:r>
            <w:r>
              <w:rPr>
                <w:szCs w:val="24"/>
                <w:lang w:val="uk-UA"/>
              </w:rPr>
              <w:t xml:space="preserve">, </w:t>
            </w:r>
            <w:r w:rsidRPr="004476B1">
              <w:rPr>
                <w:szCs w:val="24"/>
                <w:lang w:val="uk-UA"/>
              </w:rPr>
              <w:t>стаціонарність</w:t>
            </w:r>
            <w:r>
              <w:rPr>
                <w:szCs w:val="24"/>
                <w:lang w:val="uk-UA"/>
              </w:rPr>
              <w:t xml:space="preserve">, </w:t>
            </w:r>
            <w:r w:rsidRPr="004476B1">
              <w:rPr>
                <w:szCs w:val="24"/>
                <w:lang w:val="uk-UA"/>
              </w:rPr>
              <w:t>ергодичність</w:t>
            </w:r>
            <w:r>
              <w:rPr>
                <w:szCs w:val="24"/>
                <w:lang w:val="uk-UA"/>
              </w:rPr>
              <w:t xml:space="preserve">, </w:t>
            </w:r>
            <w:r w:rsidRPr="004476B1">
              <w:rPr>
                <w:szCs w:val="24"/>
                <w:lang w:val="uk-UA"/>
              </w:rPr>
              <w:t>фізичний сенс моментів ергодичних випадкових процесів</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3</w:t>
            </w:r>
          </w:p>
        </w:tc>
        <w:tc>
          <w:tcPr>
            <w:tcW w:w="8584" w:type="dxa"/>
          </w:tcPr>
          <w:p w:rsidR="009E7B5A" w:rsidRPr="004D559B" w:rsidRDefault="004476B1" w:rsidP="004476B1">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4476B1">
              <w:rPr>
                <w:szCs w:val="24"/>
                <w:lang w:val="uk-UA"/>
              </w:rPr>
              <w:t>АКФ детермінованого сигналу</w:t>
            </w:r>
            <w:r>
              <w:rPr>
                <w:szCs w:val="24"/>
                <w:lang w:val="uk-UA"/>
              </w:rPr>
              <w:t xml:space="preserve">, </w:t>
            </w:r>
            <w:r w:rsidRPr="004476B1">
              <w:rPr>
                <w:szCs w:val="24"/>
                <w:lang w:val="uk-UA"/>
              </w:rPr>
              <w:t>ВКФ детермінованого сигналу</w:t>
            </w:r>
            <w:r>
              <w:rPr>
                <w:szCs w:val="24"/>
                <w:lang w:val="uk-UA"/>
              </w:rPr>
              <w:t xml:space="preserve">, </w:t>
            </w:r>
            <w:r w:rsidRPr="004476B1">
              <w:rPr>
                <w:szCs w:val="24"/>
                <w:lang w:val="uk-UA"/>
              </w:rPr>
              <w:t>взаємний енергетичний спектр сигналів</w:t>
            </w:r>
            <w:r>
              <w:rPr>
                <w:szCs w:val="24"/>
                <w:lang w:val="uk-UA"/>
              </w:rPr>
              <w:t xml:space="preserve">, </w:t>
            </w:r>
            <w:proofErr w:type="spellStart"/>
            <w:r w:rsidRPr="004476B1">
              <w:rPr>
                <w:szCs w:val="24"/>
                <w:lang w:val="uk-UA"/>
              </w:rPr>
              <w:t>коваріаційна</w:t>
            </w:r>
            <w:proofErr w:type="spellEnd"/>
            <w:r w:rsidRPr="004476B1">
              <w:rPr>
                <w:szCs w:val="24"/>
                <w:lang w:val="uk-UA"/>
              </w:rPr>
              <w:t xml:space="preserve"> та кореляційна функції</w:t>
            </w:r>
            <w:r>
              <w:rPr>
                <w:szCs w:val="24"/>
                <w:lang w:val="uk-UA"/>
              </w:rPr>
              <w:t xml:space="preserve">, </w:t>
            </w:r>
            <w:r w:rsidRPr="004476B1">
              <w:rPr>
                <w:szCs w:val="24"/>
                <w:lang w:val="uk-UA"/>
              </w:rPr>
              <w:t>ВКФ випадкових процесів</w:t>
            </w:r>
            <w:r>
              <w:rPr>
                <w:szCs w:val="24"/>
                <w:lang w:val="uk-UA"/>
              </w:rPr>
              <w:t xml:space="preserve">, </w:t>
            </w:r>
            <w:r w:rsidRPr="004476B1">
              <w:rPr>
                <w:szCs w:val="24"/>
                <w:lang w:val="uk-UA"/>
              </w:rPr>
              <w:t>коефіцієнт кореляції</w:t>
            </w:r>
            <w:r>
              <w:rPr>
                <w:szCs w:val="24"/>
                <w:lang w:val="uk-UA"/>
              </w:rPr>
              <w:t xml:space="preserve">, </w:t>
            </w:r>
            <w:r w:rsidRPr="004476B1">
              <w:rPr>
                <w:szCs w:val="24"/>
                <w:lang w:val="uk-UA"/>
              </w:rPr>
              <w:t>інтервал кореляції</w:t>
            </w:r>
            <w:r>
              <w:rPr>
                <w:szCs w:val="24"/>
                <w:lang w:val="uk-UA"/>
              </w:rPr>
              <w:t xml:space="preserve">, </w:t>
            </w:r>
            <w:r w:rsidRPr="004476B1">
              <w:rPr>
                <w:szCs w:val="24"/>
                <w:lang w:val="uk-UA"/>
              </w:rPr>
              <w:t>енергетичний спектр</w:t>
            </w:r>
            <w:r>
              <w:rPr>
                <w:szCs w:val="24"/>
                <w:lang w:val="uk-UA"/>
              </w:rPr>
              <w:t xml:space="preserve">, </w:t>
            </w:r>
            <w:r w:rsidRPr="004476B1">
              <w:rPr>
                <w:szCs w:val="24"/>
                <w:lang w:val="uk-UA"/>
              </w:rPr>
              <w:t>спектральна густина потужності</w:t>
            </w:r>
            <w:r>
              <w:rPr>
                <w:szCs w:val="24"/>
                <w:lang w:val="uk-UA"/>
              </w:rPr>
              <w:t xml:space="preserve">, </w:t>
            </w:r>
            <w:r w:rsidRPr="004476B1">
              <w:rPr>
                <w:szCs w:val="24"/>
                <w:lang w:val="uk-UA"/>
              </w:rPr>
              <w:t>ефективна ширина спектру</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4</w:t>
            </w:r>
          </w:p>
        </w:tc>
        <w:tc>
          <w:tcPr>
            <w:tcW w:w="8584" w:type="dxa"/>
          </w:tcPr>
          <w:p w:rsidR="009E7B5A" w:rsidRPr="004D559B" w:rsidRDefault="004476B1" w:rsidP="004476B1">
            <w:pPr>
              <w:pStyle w:val="a6"/>
              <w:cnfStyle w:val="000000000000" w:firstRow="0" w:lastRow="0" w:firstColumn="0" w:lastColumn="0" w:oddVBand="0" w:evenVBand="0" w:oddHBand="0" w:evenHBand="0" w:firstRowFirstColumn="0" w:firstRowLastColumn="0" w:lastRowFirstColumn="0" w:lastRowLastColumn="0"/>
              <w:rPr>
                <w:spacing w:val="-2"/>
                <w:szCs w:val="24"/>
                <w:lang w:val="uk-UA"/>
              </w:rPr>
            </w:pPr>
            <w:r w:rsidRPr="004476B1">
              <w:rPr>
                <w:spacing w:val="-2"/>
                <w:szCs w:val="24"/>
                <w:lang w:val="uk-UA"/>
              </w:rPr>
              <w:t>Формули Вінера-</w:t>
            </w:r>
            <w:proofErr w:type="spellStart"/>
            <w:r w:rsidRPr="004476B1">
              <w:rPr>
                <w:spacing w:val="-2"/>
                <w:szCs w:val="24"/>
                <w:lang w:val="uk-UA"/>
              </w:rPr>
              <w:t>Хінчина</w:t>
            </w:r>
            <w:proofErr w:type="spellEnd"/>
            <w:r>
              <w:rPr>
                <w:spacing w:val="-2"/>
                <w:szCs w:val="24"/>
                <w:lang w:val="uk-UA"/>
              </w:rPr>
              <w:t xml:space="preserve">, </w:t>
            </w:r>
            <w:r w:rsidRPr="004476B1">
              <w:rPr>
                <w:spacing w:val="-2"/>
                <w:szCs w:val="24"/>
                <w:lang w:val="uk-UA"/>
              </w:rPr>
              <w:t>білий шум</w:t>
            </w:r>
            <w:r>
              <w:rPr>
                <w:spacing w:val="-2"/>
                <w:szCs w:val="24"/>
                <w:lang w:val="uk-UA"/>
              </w:rPr>
              <w:t xml:space="preserve">, </w:t>
            </w:r>
            <w:r w:rsidRPr="004476B1">
              <w:rPr>
                <w:spacing w:val="-2"/>
                <w:szCs w:val="24"/>
                <w:lang w:val="uk-UA"/>
              </w:rPr>
              <w:t>експериментальне визначення статистичних характеристик m1, m2, дисперсії</w:t>
            </w:r>
            <w:r>
              <w:rPr>
                <w:spacing w:val="-2"/>
                <w:szCs w:val="24"/>
                <w:lang w:val="uk-UA"/>
              </w:rPr>
              <w:t xml:space="preserve">, </w:t>
            </w:r>
            <w:r w:rsidRPr="004476B1">
              <w:rPr>
                <w:spacing w:val="-2"/>
                <w:szCs w:val="24"/>
                <w:lang w:val="uk-UA"/>
              </w:rPr>
              <w:t>характеристики гармонійної напруги з випадковою фазою</w:t>
            </w:r>
            <w:r>
              <w:rPr>
                <w:spacing w:val="-2"/>
                <w:szCs w:val="24"/>
                <w:lang w:val="uk-UA"/>
              </w:rPr>
              <w:t xml:space="preserve">, </w:t>
            </w:r>
            <w:r w:rsidRPr="004476B1">
              <w:rPr>
                <w:spacing w:val="-2"/>
                <w:szCs w:val="24"/>
                <w:lang w:val="uk-UA"/>
              </w:rPr>
              <w:t>експериментальне визначення статистичних характеристик W</w:t>
            </w:r>
            <w:r>
              <w:rPr>
                <w:spacing w:val="-2"/>
                <w:szCs w:val="24"/>
                <w:lang w:val="uk-UA"/>
              </w:rPr>
              <w:t xml:space="preserve">, </w:t>
            </w:r>
            <w:r w:rsidRPr="004476B1">
              <w:rPr>
                <w:spacing w:val="-2"/>
                <w:szCs w:val="24"/>
                <w:lang w:val="uk-UA"/>
              </w:rPr>
              <w:t>ВКФ сигналів</w:t>
            </w:r>
            <w:r>
              <w:rPr>
                <w:spacing w:val="-2"/>
                <w:szCs w:val="24"/>
                <w:lang w:val="uk-UA"/>
              </w:rPr>
              <w:t xml:space="preserve">, </w:t>
            </w:r>
            <w:r w:rsidRPr="004476B1">
              <w:rPr>
                <w:spacing w:val="-2"/>
                <w:szCs w:val="24"/>
                <w:lang w:val="uk-UA"/>
              </w:rPr>
              <w:t>взаємний енергетичний спектр сигналів та його властивості</w:t>
            </w:r>
            <w:r>
              <w:rPr>
                <w:spacing w:val="-2"/>
                <w:szCs w:val="24"/>
                <w:lang w:val="uk-UA"/>
              </w:rPr>
              <w:t xml:space="preserve">, </w:t>
            </w:r>
            <w:r w:rsidRPr="004476B1">
              <w:rPr>
                <w:spacing w:val="-2"/>
                <w:szCs w:val="24"/>
                <w:lang w:val="uk-UA"/>
              </w:rPr>
              <w:t>кореляційний приймач</w:t>
            </w:r>
            <w:r>
              <w:rPr>
                <w:spacing w:val="-2"/>
                <w:szCs w:val="24"/>
                <w:lang w:val="uk-UA"/>
              </w:rPr>
              <w:t xml:space="preserve">, </w:t>
            </w:r>
            <w:r w:rsidRPr="004476B1">
              <w:rPr>
                <w:spacing w:val="-2"/>
                <w:szCs w:val="24"/>
                <w:lang w:val="uk-UA"/>
              </w:rPr>
              <w:t>когерентний приймач</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5</w:t>
            </w:r>
          </w:p>
        </w:tc>
        <w:tc>
          <w:tcPr>
            <w:tcW w:w="8584" w:type="dxa"/>
          </w:tcPr>
          <w:p w:rsidR="009E7B5A" w:rsidRPr="004D559B" w:rsidRDefault="004476B1" w:rsidP="004476B1">
            <w:pPr>
              <w:pStyle w:val="a6"/>
              <w:cnfStyle w:val="000000100000" w:firstRow="0" w:lastRow="0" w:firstColumn="0" w:lastColumn="0" w:oddVBand="0" w:evenVBand="0" w:oddHBand="1" w:evenHBand="0" w:firstRowFirstColumn="0" w:firstRowLastColumn="0" w:lastRowFirstColumn="0" w:lastRowLastColumn="0"/>
              <w:rPr>
                <w:szCs w:val="24"/>
                <w:lang w:val="uk-UA"/>
              </w:rPr>
            </w:pPr>
            <w:proofErr w:type="spellStart"/>
            <w:r w:rsidRPr="004476B1">
              <w:rPr>
                <w:szCs w:val="24"/>
                <w:lang w:val="uk-UA"/>
              </w:rPr>
              <w:t>Гаусовський</w:t>
            </w:r>
            <w:proofErr w:type="spellEnd"/>
            <w:r w:rsidRPr="004476B1">
              <w:rPr>
                <w:szCs w:val="24"/>
                <w:lang w:val="uk-UA"/>
              </w:rPr>
              <w:t xml:space="preserve"> нормальний процес та його властивості</w:t>
            </w:r>
            <w:r>
              <w:rPr>
                <w:szCs w:val="24"/>
                <w:lang w:val="uk-UA"/>
              </w:rPr>
              <w:t xml:space="preserve">, </w:t>
            </w:r>
            <w:r w:rsidRPr="004476B1">
              <w:rPr>
                <w:szCs w:val="24"/>
                <w:lang w:val="uk-UA"/>
              </w:rPr>
              <w:t>тепловий шум</w:t>
            </w:r>
            <w:r>
              <w:rPr>
                <w:szCs w:val="24"/>
                <w:lang w:val="uk-UA"/>
              </w:rPr>
              <w:t xml:space="preserve">, </w:t>
            </w:r>
            <w:r w:rsidRPr="004476B1">
              <w:rPr>
                <w:szCs w:val="24"/>
                <w:lang w:val="uk-UA"/>
              </w:rPr>
              <w:t xml:space="preserve">теорема </w:t>
            </w:r>
            <w:proofErr w:type="spellStart"/>
            <w:r w:rsidRPr="004476B1">
              <w:rPr>
                <w:szCs w:val="24"/>
                <w:lang w:val="uk-UA"/>
              </w:rPr>
              <w:t>Найквіста</w:t>
            </w:r>
            <w:proofErr w:type="spellEnd"/>
            <w:r>
              <w:rPr>
                <w:szCs w:val="24"/>
                <w:lang w:val="uk-UA"/>
              </w:rPr>
              <w:t xml:space="preserve">, </w:t>
            </w:r>
            <w:r w:rsidRPr="004476B1">
              <w:rPr>
                <w:szCs w:val="24"/>
                <w:lang w:val="uk-UA"/>
              </w:rPr>
              <w:t xml:space="preserve">узагальнена теорема </w:t>
            </w:r>
            <w:proofErr w:type="spellStart"/>
            <w:r w:rsidRPr="004476B1">
              <w:rPr>
                <w:szCs w:val="24"/>
                <w:lang w:val="uk-UA"/>
              </w:rPr>
              <w:t>Найквіста</w:t>
            </w:r>
            <w:proofErr w:type="spellEnd"/>
            <w:r>
              <w:rPr>
                <w:szCs w:val="24"/>
                <w:lang w:val="uk-UA"/>
              </w:rPr>
              <w:t xml:space="preserve">, </w:t>
            </w:r>
            <w:r w:rsidRPr="004476B1">
              <w:rPr>
                <w:szCs w:val="24"/>
                <w:lang w:val="uk-UA"/>
              </w:rPr>
              <w:t>тепловий шум коливального кола</w:t>
            </w:r>
            <w:r>
              <w:rPr>
                <w:szCs w:val="24"/>
                <w:lang w:val="uk-UA"/>
              </w:rPr>
              <w:t xml:space="preserve">, </w:t>
            </w:r>
            <w:r w:rsidRPr="004476B1">
              <w:rPr>
                <w:szCs w:val="24"/>
                <w:lang w:val="uk-UA"/>
              </w:rPr>
              <w:t>дробовий шум</w:t>
            </w:r>
            <w:r>
              <w:rPr>
                <w:szCs w:val="24"/>
                <w:lang w:val="uk-UA"/>
              </w:rPr>
              <w:t xml:space="preserve">, </w:t>
            </w:r>
            <w:r w:rsidRPr="004476B1">
              <w:rPr>
                <w:szCs w:val="24"/>
                <w:lang w:val="uk-UA"/>
              </w:rPr>
              <w:t>флікер-шум</w:t>
            </w:r>
            <w:r>
              <w:rPr>
                <w:szCs w:val="24"/>
                <w:lang w:val="uk-UA"/>
              </w:rPr>
              <w:t xml:space="preserve">, </w:t>
            </w:r>
            <w:r w:rsidRPr="004476B1">
              <w:rPr>
                <w:szCs w:val="24"/>
                <w:lang w:val="uk-UA"/>
              </w:rPr>
              <w:t>методи еквівалентного представлення шумів</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6</w:t>
            </w:r>
          </w:p>
        </w:tc>
        <w:tc>
          <w:tcPr>
            <w:tcW w:w="8584" w:type="dxa"/>
          </w:tcPr>
          <w:p w:rsidR="009E7B5A" w:rsidRPr="004D559B" w:rsidRDefault="004476B1" w:rsidP="004476B1">
            <w:pPr>
              <w:pStyle w:val="a6"/>
              <w:cnfStyle w:val="000000000000" w:firstRow="0" w:lastRow="0" w:firstColumn="0" w:lastColumn="0" w:oddVBand="0" w:evenVBand="0" w:oddHBand="0" w:evenHBand="0" w:firstRowFirstColumn="0" w:firstRowLastColumn="0" w:lastRowFirstColumn="0" w:lastRowLastColumn="0"/>
              <w:rPr>
                <w:szCs w:val="24"/>
                <w:lang w:val="uk-UA"/>
              </w:rPr>
            </w:pPr>
            <w:r w:rsidRPr="004476B1">
              <w:rPr>
                <w:szCs w:val="24"/>
                <w:lang w:val="uk-UA"/>
              </w:rPr>
              <w:t>Проходження випадкових сигналів через лінійні кола</w:t>
            </w:r>
            <w:r>
              <w:rPr>
                <w:szCs w:val="24"/>
                <w:lang w:val="uk-UA"/>
              </w:rPr>
              <w:t>,</w:t>
            </w:r>
            <w:r w:rsidRPr="004476B1">
              <w:rPr>
                <w:szCs w:val="24"/>
                <w:lang w:val="uk-UA"/>
              </w:rPr>
              <w:t xml:space="preserve"> ефект нормалізації</w:t>
            </w:r>
            <w:r>
              <w:rPr>
                <w:szCs w:val="24"/>
                <w:lang w:val="uk-UA"/>
              </w:rPr>
              <w:t xml:space="preserve">, </w:t>
            </w:r>
            <w:r w:rsidRPr="004476B1">
              <w:rPr>
                <w:szCs w:val="24"/>
                <w:lang w:val="uk-UA"/>
              </w:rPr>
              <w:t>властивість стійкості нормального закону</w:t>
            </w:r>
            <w:r>
              <w:rPr>
                <w:szCs w:val="24"/>
                <w:lang w:val="uk-UA"/>
              </w:rPr>
              <w:t xml:space="preserve">, </w:t>
            </w:r>
            <w:r w:rsidRPr="004476B1">
              <w:rPr>
                <w:szCs w:val="24"/>
                <w:lang w:val="uk-UA"/>
              </w:rPr>
              <w:t>центральна гранична теорема Ляпунова</w:t>
            </w:r>
            <w:r>
              <w:rPr>
                <w:szCs w:val="24"/>
                <w:lang w:val="uk-UA"/>
              </w:rPr>
              <w:t xml:space="preserve">, </w:t>
            </w:r>
            <w:r w:rsidRPr="004476B1">
              <w:rPr>
                <w:szCs w:val="24"/>
                <w:lang w:val="uk-UA"/>
              </w:rPr>
              <w:t>спектрально-кореляційні характеристики випадкового сигналу на виході лінійного кола</w:t>
            </w:r>
            <w:r>
              <w:rPr>
                <w:szCs w:val="24"/>
                <w:lang w:val="uk-UA"/>
              </w:rPr>
              <w:t xml:space="preserve">, </w:t>
            </w:r>
            <w:r w:rsidRPr="004476B1">
              <w:rPr>
                <w:szCs w:val="24"/>
                <w:lang w:val="uk-UA"/>
              </w:rPr>
              <w:t>спектральний метод</w:t>
            </w:r>
            <w:r>
              <w:rPr>
                <w:szCs w:val="24"/>
                <w:lang w:val="uk-UA"/>
              </w:rPr>
              <w:t xml:space="preserve">, </w:t>
            </w:r>
            <w:r w:rsidRPr="004476B1">
              <w:rPr>
                <w:szCs w:val="24"/>
                <w:lang w:val="uk-UA"/>
              </w:rPr>
              <w:t>часовий метод</w:t>
            </w:r>
            <w:r>
              <w:rPr>
                <w:szCs w:val="24"/>
                <w:lang w:val="uk-UA"/>
              </w:rPr>
              <w:t xml:space="preserve">, </w:t>
            </w:r>
            <w:r w:rsidRPr="004476B1">
              <w:rPr>
                <w:szCs w:val="24"/>
                <w:lang w:val="uk-UA"/>
              </w:rPr>
              <w:t>диференціювання випадкового сигналу</w:t>
            </w:r>
            <w:r>
              <w:rPr>
                <w:szCs w:val="24"/>
                <w:lang w:val="uk-UA"/>
              </w:rPr>
              <w:t>,</w:t>
            </w:r>
            <w:r w:rsidRPr="004476B1">
              <w:rPr>
                <w:szCs w:val="24"/>
                <w:lang w:val="uk-UA"/>
              </w:rPr>
              <w:t xml:space="preserve"> інтегрування випадкового сигналу</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7</w:t>
            </w:r>
          </w:p>
        </w:tc>
        <w:tc>
          <w:tcPr>
            <w:tcW w:w="8584" w:type="dxa"/>
          </w:tcPr>
          <w:p w:rsidR="009E7B5A" w:rsidRPr="004D559B" w:rsidRDefault="004476B1" w:rsidP="004476B1">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4476B1">
              <w:rPr>
                <w:szCs w:val="24"/>
                <w:lang w:val="uk-UA"/>
              </w:rPr>
              <w:t xml:space="preserve">Що таке нелінійний </w:t>
            </w:r>
            <w:proofErr w:type="spellStart"/>
            <w:r w:rsidRPr="004476B1">
              <w:rPr>
                <w:szCs w:val="24"/>
                <w:lang w:val="uk-UA"/>
              </w:rPr>
              <w:t>безінерційний</w:t>
            </w:r>
            <w:proofErr w:type="spellEnd"/>
            <w:r w:rsidRPr="004476B1">
              <w:rPr>
                <w:szCs w:val="24"/>
                <w:lang w:val="uk-UA"/>
              </w:rPr>
              <w:t xml:space="preserve"> перетворювач (НБП)</w:t>
            </w:r>
            <w:r>
              <w:rPr>
                <w:szCs w:val="24"/>
                <w:lang w:val="uk-UA"/>
              </w:rPr>
              <w:t xml:space="preserve">, </w:t>
            </w:r>
            <w:r w:rsidRPr="004476B1">
              <w:rPr>
                <w:szCs w:val="24"/>
                <w:lang w:val="uk-UA"/>
              </w:rPr>
              <w:t>одновимірна W на виході НБП</w:t>
            </w:r>
            <w:r>
              <w:rPr>
                <w:szCs w:val="24"/>
                <w:lang w:val="uk-UA"/>
              </w:rPr>
              <w:t xml:space="preserve">, </w:t>
            </w:r>
            <w:r w:rsidRPr="004476B1">
              <w:rPr>
                <w:szCs w:val="24"/>
                <w:lang w:val="uk-UA"/>
              </w:rPr>
              <w:t>лінійний детектор як приклад</w:t>
            </w:r>
            <w:r>
              <w:rPr>
                <w:szCs w:val="24"/>
                <w:lang w:val="uk-UA"/>
              </w:rPr>
              <w:t xml:space="preserve">, </w:t>
            </w:r>
            <w:r w:rsidRPr="004476B1">
              <w:rPr>
                <w:szCs w:val="24"/>
                <w:lang w:val="uk-UA"/>
              </w:rPr>
              <w:t>моменти і характеристична функція на виході НБП</w:t>
            </w:r>
            <w:r>
              <w:rPr>
                <w:szCs w:val="24"/>
                <w:lang w:val="uk-UA"/>
              </w:rPr>
              <w:t xml:space="preserve">, </w:t>
            </w:r>
            <w:r w:rsidRPr="004476B1">
              <w:rPr>
                <w:szCs w:val="24"/>
                <w:lang w:val="uk-UA"/>
              </w:rPr>
              <w:t>двовимірна W на виході НБП</w:t>
            </w:r>
            <w:r>
              <w:rPr>
                <w:szCs w:val="24"/>
                <w:lang w:val="uk-UA"/>
              </w:rPr>
              <w:t xml:space="preserve">, </w:t>
            </w:r>
            <w:r w:rsidRPr="004476B1">
              <w:rPr>
                <w:szCs w:val="24"/>
                <w:lang w:val="uk-UA"/>
              </w:rPr>
              <w:t>спектрально-кореляційні характеристики випадкового сигналу на виході НБП</w:t>
            </w:r>
            <w:r>
              <w:rPr>
                <w:szCs w:val="24"/>
                <w:lang w:val="uk-UA"/>
              </w:rPr>
              <w:t xml:space="preserve">, </w:t>
            </w:r>
            <w:r w:rsidRPr="004476B1">
              <w:rPr>
                <w:szCs w:val="24"/>
                <w:lang w:val="uk-UA"/>
              </w:rPr>
              <w:t>прямий метод визначення АКФ</w:t>
            </w:r>
            <w:r>
              <w:rPr>
                <w:szCs w:val="24"/>
                <w:lang w:val="uk-UA"/>
              </w:rPr>
              <w:t xml:space="preserve">, </w:t>
            </w:r>
            <w:r w:rsidRPr="004476B1">
              <w:rPr>
                <w:szCs w:val="24"/>
                <w:lang w:val="uk-UA"/>
              </w:rPr>
              <w:t xml:space="preserve">метод характеристичних функцій (метод </w:t>
            </w:r>
            <w:proofErr w:type="spellStart"/>
            <w:r w:rsidRPr="004476B1">
              <w:rPr>
                <w:szCs w:val="24"/>
                <w:lang w:val="uk-UA"/>
              </w:rPr>
              <w:t>Райса</w:t>
            </w:r>
            <w:proofErr w:type="spellEnd"/>
            <w:r w:rsidRPr="004476B1">
              <w:rPr>
                <w:szCs w:val="24"/>
                <w:lang w:val="uk-UA"/>
              </w:rPr>
              <w:t>)</w:t>
            </w:r>
            <w:r>
              <w:rPr>
                <w:szCs w:val="24"/>
                <w:lang w:val="uk-UA"/>
              </w:rPr>
              <w:t xml:space="preserve">, </w:t>
            </w:r>
            <w:r w:rsidRPr="004476B1">
              <w:rPr>
                <w:szCs w:val="24"/>
                <w:lang w:val="uk-UA"/>
              </w:rPr>
              <w:t xml:space="preserve">метод похідних (метод </w:t>
            </w:r>
            <w:proofErr w:type="spellStart"/>
            <w:r w:rsidRPr="004476B1">
              <w:rPr>
                <w:szCs w:val="24"/>
                <w:lang w:val="uk-UA"/>
              </w:rPr>
              <w:t>Прайса</w:t>
            </w:r>
            <w:proofErr w:type="spellEnd"/>
            <w:r w:rsidRPr="004476B1">
              <w:rPr>
                <w:szCs w:val="24"/>
                <w:lang w:val="uk-UA"/>
              </w:rPr>
              <w:t>)</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B6399" w:rsidP="003B6399">
            <w:pPr>
              <w:tabs>
                <w:tab w:val="left" w:pos="284"/>
                <w:tab w:val="left" w:pos="567"/>
              </w:tabs>
              <w:ind w:firstLine="0"/>
              <w:jc w:val="center"/>
              <w:rPr>
                <w:szCs w:val="24"/>
              </w:rPr>
            </w:pPr>
            <w:r>
              <w:rPr>
                <w:szCs w:val="24"/>
                <w:lang w:val="en-US"/>
              </w:rPr>
              <w:t>8</w:t>
            </w:r>
          </w:p>
        </w:tc>
        <w:tc>
          <w:tcPr>
            <w:tcW w:w="8584" w:type="dxa"/>
          </w:tcPr>
          <w:p w:rsidR="009E7B5A" w:rsidRPr="004D559B" w:rsidRDefault="004476B1" w:rsidP="004476B1">
            <w:pPr>
              <w:pStyle w:val="a6"/>
              <w:cnfStyle w:val="000000000000" w:firstRow="0" w:lastRow="0" w:firstColumn="0" w:lastColumn="0" w:oddVBand="0" w:evenVBand="0" w:oddHBand="0" w:evenHBand="0" w:firstRowFirstColumn="0" w:firstRowLastColumn="0" w:lastRowFirstColumn="0" w:lastRowLastColumn="0"/>
              <w:rPr>
                <w:szCs w:val="24"/>
                <w:lang w:val="uk-UA"/>
              </w:rPr>
            </w:pPr>
            <w:r w:rsidRPr="004476B1">
              <w:rPr>
                <w:szCs w:val="24"/>
                <w:lang w:val="uk-UA"/>
              </w:rPr>
              <w:t xml:space="preserve">Амплітудне детектування </w:t>
            </w:r>
            <w:proofErr w:type="spellStart"/>
            <w:r w:rsidRPr="004476B1">
              <w:rPr>
                <w:szCs w:val="24"/>
                <w:lang w:val="uk-UA"/>
              </w:rPr>
              <w:t>гаусівського</w:t>
            </w:r>
            <w:proofErr w:type="spellEnd"/>
            <w:r w:rsidRPr="004476B1">
              <w:rPr>
                <w:szCs w:val="24"/>
                <w:lang w:val="uk-UA"/>
              </w:rPr>
              <w:t xml:space="preserve"> </w:t>
            </w:r>
            <w:proofErr w:type="spellStart"/>
            <w:r w:rsidRPr="004476B1">
              <w:rPr>
                <w:szCs w:val="24"/>
                <w:lang w:val="uk-UA"/>
              </w:rPr>
              <w:t>вузькосмугового</w:t>
            </w:r>
            <w:proofErr w:type="spellEnd"/>
            <w:r w:rsidRPr="004476B1">
              <w:rPr>
                <w:szCs w:val="24"/>
                <w:lang w:val="uk-UA"/>
              </w:rPr>
              <w:t xml:space="preserve"> шуму</w:t>
            </w:r>
            <w:r>
              <w:rPr>
                <w:szCs w:val="24"/>
                <w:lang w:val="uk-UA"/>
              </w:rPr>
              <w:t xml:space="preserve">, </w:t>
            </w:r>
            <w:r w:rsidRPr="004476B1">
              <w:rPr>
                <w:szCs w:val="24"/>
                <w:lang w:val="uk-UA"/>
              </w:rPr>
              <w:t>лінійний детектор</w:t>
            </w:r>
            <w:r>
              <w:rPr>
                <w:szCs w:val="24"/>
                <w:lang w:val="uk-UA"/>
              </w:rPr>
              <w:t xml:space="preserve">, </w:t>
            </w:r>
            <w:r w:rsidRPr="004476B1">
              <w:rPr>
                <w:szCs w:val="24"/>
                <w:lang w:val="uk-UA"/>
              </w:rPr>
              <w:t>квадратичний детектор</w:t>
            </w:r>
            <w:r>
              <w:rPr>
                <w:szCs w:val="24"/>
                <w:lang w:val="uk-UA"/>
              </w:rPr>
              <w:t xml:space="preserve">, </w:t>
            </w:r>
            <w:r w:rsidRPr="004476B1">
              <w:rPr>
                <w:szCs w:val="24"/>
                <w:lang w:val="uk-UA"/>
              </w:rPr>
              <w:t>частотний детектор</w:t>
            </w:r>
            <w:r>
              <w:rPr>
                <w:szCs w:val="24"/>
                <w:lang w:val="uk-UA"/>
              </w:rPr>
              <w:t xml:space="preserve">, </w:t>
            </w:r>
            <w:r w:rsidRPr="004476B1">
              <w:rPr>
                <w:szCs w:val="24"/>
                <w:lang w:val="uk-UA"/>
              </w:rPr>
              <w:t>оптимальна фільтрація</w:t>
            </w:r>
            <w:r>
              <w:rPr>
                <w:szCs w:val="24"/>
                <w:lang w:val="uk-UA"/>
              </w:rPr>
              <w:t xml:space="preserve">, </w:t>
            </w:r>
            <w:r w:rsidRPr="004476B1">
              <w:rPr>
                <w:szCs w:val="24"/>
                <w:lang w:val="uk-UA"/>
              </w:rPr>
              <w:t>оптимальний фільтр на фоні білого шуму</w:t>
            </w:r>
            <w:r>
              <w:rPr>
                <w:szCs w:val="24"/>
                <w:lang w:val="uk-UA"/>
              </w:rPr>
              <w:t xml:space="preserve">, </w:t>
            </w:r>
            <w:r w:rsidRPr="004476B1">
              <w:rPr>
                <w:szCs w:val="24"/>
                <w:lang w:val="uk-UA"/>
              </w:rPr>
              <w:t xml:space="preserve">оптимальний фільтр на фоні </w:t>
            </w:r>
            <w:proofErr w:type="spellStart"/>
            <w:r w:rsidRPr="004476B1">
              <w:rPr>
                <w:szCs w:val="24"/>
                <w:lang w:val="uk-UA"/>
              </w:rPr>
              <w:t>небілого</w:t>
            </w:r>
            <w:proofErr w:type="spellEnd"/>
            <w:r w:rsidRPr="004476B1">
              <w:rPr>
                <w:szCs w:val="24"/>
                <w:lang w:val="uk-UA"/>
              </w:rPr>
              <w:t xml:space="preserve"> шуму</w:t>
            </w:r>
          </w:p>
        </w:tc>
      </w:tr>
    </w:tbl>
    <w:p w:rsidR="009E7B5A" w:rsidRPr="009E7B5A" w:rsidRDefault="009E7B5A" w:rsidP="009E7B5A">
      <w:pPr>
        <w:spacing w:after="120" w:line="240" w:lineRule="auto"/>
      </w:pPr>
    </w:p>
    <w:p w:rsidR="009E7B5A" w:rsidRPr="004D559B" w:rsidRDefault="009E7B5A" w:rsidP="00454089">
      <w:pPr>
        <w:pStyle w:val="3"/>
      </w:pPr>
      <w:r>
        <w:t>Практичні</w:t>
      </w:r>
      <w:r w:rsidRPr="004D559B">
        <w:t xml:space="preserve"> заняття</w:t>
      </w:r>
    </w:p>
    <w:tbl>
      <w:tblPr>
        <w:tblStyle w:val="11"/>
        <w:tblW w:w="0" w:type="auto"/>
        <w:tblLook w:val="04A0" w:firstRow="1" w:lastRow="0" w:firstColumn="1" w:lastColumn="0" w:noHBand="0" w:noVBand="1"/>
      </w:tblPr>
      <w:tblGrid>
        <w:gridCol w:w="1165"/>
        <w:gridCol w:w="8464"/>
      </w:tblGrid>
      <w:tr w:rsidR="009E7B5A" w:rsidRPr="004D559B" w:rsidTr="000147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ind w:firstLine="0"/>
              <w:jc w:val="center"/>
              <w:rPr>
                <w:szCs w:val="24"/>
              </w:rPr>
            </w:pPr>
            <w:r w:rsidRPr="004D559B">
              <w:rPr>
                <w:szCs w:val="24"/>
              </w:rPr>
              <w:t>№ з/п</w:t>
            </w:r>
          </w:p>
        </w:tc>
        <w:tc>
          <w:tcPr>
            <w:tcW w:w="8464" w:type="dxa"/>
          </w:tcPr>
          <w:p w:rsidR="009E7B5A" w:rsidRPr="0001472B" w:rsidRDefault="009E7B5A" w:rsidP="00BB720B">
            <w:pPr>
              <w:jc w:val="center"/>
              <w:cnfStyle w:val="100000000000" w:firstRow="1" w:lastRow="0" w:firstColumn="0" w:lastColumn="0" w:oddVBand="0" w:evenVBand="0" w:oddHBand="0" w:evenHBand="0" w:firstRowFirstColumn="0" w:firstRowLastColumn="0" w:lastRowFirstColumn="0" w:lastRowLastColumn="0"/>
            </w:pPr>
            <w:r w:rsidRPr="0001472B">
              <w:t>Назва теми заняття та перелік основних питань</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tabs>
                <w:tab w:val="left" w:pos="284"/>
                <w:tab w:val="left" w:pos="567"/>
              </w:tabs>
              <w:ind w:firstLine="0"/>
              <w:jc w:val="center"/>
              <w:rPr>
                <w:szCs w:val="24"/>
              </w:rPr>
            </w:pPr>
            <w:r w:rsidRPr="004D559B">
              <w:rPr>
                <w:szCs w:val="24"/>
              </w:rPr>
              <w:t>1</w:t>
            </w:r>
          </w:p>
        </w:tc>
        <w:tc>
          <w:tcPr>
            <w:tcW w:w="8464" w:type="dxa"/>
          </w:tcPr>
          <w:p w:rsidR="009E7B5A" w:rsidRPr="00C71561" w:rsidRDefault="00C71561" w:rsidP="00BB720B">
            <w:pPr>
              <w:pStyle w:val="a4"/>
              <w:spacing w:before="0" w:after="0" w:line="240" w:lineRule="auto"/>
              <w:cnfStyle w:val="000000100000" w:firstRow="0" w:lastRow="0" w:firstColumn="0" w:lastColumn="0" w:oddVBand="0" w:evenVBand="0" w:oddHBand="1" w:evenHBand="0" w:firstRowFirstColumn="0" w:firstRowLastColumn="0" w:lastRowFirstColumn="0" w:lastRowLastColumn="0"/>
              <w:rPr>
                <w:b w:val="0"/>
                <w:spacing w:val="-2"/>
                <w:sz w:val="24"/>
                <w:szCs w:val="24"/>
              </w:rPr>
            </w:pPr>
            <w:r w:rsidRPr="00C71561">
              <w:rPr>
                <w:b w:val="0"/>
                <w:spacing w:val="-2"/>
                <w:sz w:val="24"/>
                <w:szCs w:val="24"/>
              </w:rPr>
              <w:t>Основні поняття та теореми теорії імовірностей</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tabs>
                <w:tab w:val="left" w:pos="284"/>
                <w:tab w:val="left" w:pos="567"/>
              </w:tabs>
              <w:ind w:firstLine="0"/>
              <w:jc w:val="center"/>
              <w:rPr>
                <w:szCs w:val="24"/>
              </w:rPr>
            </w:pPr>
            <w:r w:rsidRPr="004D559B">
              <w:rPr>
                <w:szCs w:val="24"/>
              </w:rPr>
              <w:t>2</w:t>
            </w:r>
          </w:p>
        </w:tc>
        <w:tc>
          <w:tcPr>
            <w:tcW w:w="8464" w:type="dxa"/>
          </w:tcPr>
          <w:p w:rsidR="009E7B5A" w:rsidRPr="004D559B" w:rsidRDefault="00C71561" w:rsidP="00281C83">
            <w:pPr>
              <w:ind w:firstLine="0"/>
              <w:cnfStyle w:val="000000000000" w:firstRow="0" w:lastRow="0" w:firstColumn="0" w:lastColumn="0" w:oddVBand="0" w:evenVBand="0" w:oddHBand="0" w:evenHBand="0" w:firstRowFirstColumn="0" w:firstRowLastColumn="0" w:lastRowFirstColumn="0" w:lastRowLastColumn="0"/>
              <w:rPr>
                <w:b/>
              </w:rPr>
            </w:pPr>
            <w:r w:rsidRPr="00C71561">
              <w:t>Випадковий процес та його статистичні характеристики</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tabs>
                <w:tab w:val="left" w:pos="284"/>
                <w:tab w:val="left" w:pos="567"/>
              </w:tabs>
              <w:ind w:firstLine="0"/>
              <w:jc w:val="center"/>
              <w:rPr>
                <w:szCs w:val="24"/>
              </w:rPr>
            </w:pPr>
            <w:r w:rsidRPr="004D559B">
              <w:rPr>
                <w:szCs w:val="24"/>
              </w:rPr>
              <w:t>3</w:t>
            </w:r>
          </w:p>
        </w:tc>
        <w:tc>
          <w:tcPr>
            <w:tcW w:w="8464" w:type="dxa"/>
          </w:tcPr>
          <w:p w:rsidR="009E7B5A" w:rsidRDefault="00C71561" w:rsidP="00BB720B">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C71561">
              <w:rPr>
                <w:szCs w:val="24"/>
                <w:lang w:val="uk-UA"/>
              </w:rPr>
              <w:t>Кореляційний та спектральний аналіз сигналів</w:t>
            </w:r>
          </w:p>
          <w:p w:rsidR="003B6399" w:rsidRPr="004D559B" w:rsidRDefault="003B6399" w:rsidP="003B6399">
            <w:pPr>
              <w:pStyle w:val="a6"/>
              <w:cnfStyle w:val="000000100000" w:firstRow="0" w:lastRow="0" w:firstColumn="0" w:lastColumn="0" w:oddVBand="0" w:evenVBand="0" w:oddHBand="1" w:evenHBand="0" w:firstRowFirstColumn="0" w:firstRowLastColumn="0" w:lastRowFirstColumn="0" w:lastRowLastColumn="0"/>
              <w:rPr>
                <w:szCs w:val="24"/>
                <w:lang w:val="uk-UA"/>
              </w:rPr>
            </w:pPr>
            <w:r>
              <w:rPr>
                <w:szCs w:val="24"/>
                <w:lang w:val="uk-UA"/>
              </w:rPr>
              <w:t>МКР-1</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tabs>
                <w:tab w:val="left" w:pos="284"/>
                <w:tab w:val="left" w:pos="567"/>
              </w:tabs>
              <w:ind w:firstLine="0"/>
              <w:jc w:val="center"/>
              <w:rPr>
                <w:szCs w:val="24"/>
              </w:rPr>
            </w:pPr>
            <w:r w:rsidRPr="004D559B">
              <w:rPr>
                <w:szCs w:val="24"/>
              </w:rPr>
              <w:t>4</w:t>
            </w:r>
          </w:p>
        </w:tc>
        <w:tc>
          <w:tcPr>
            <w:tcW w:w="8464" w:type="dxa"/>
          </w:tcPr>
          <w:p w:rsidR="009E7B5A" w:rsidRPr="004D559B" w:rsidRDefault="00C71561" w:rsidP="00C71561">
            <w:pPr>
              <w:pStyle w:val="a6"/>
              <w:cnfStyle w:val="000000000000" w:firstRow="0" w:lastRow="0" w:firstColumn="0" w:lastColumn="0" w:oddVBand="0" w:evenVBand="0" w:oddHBand="0" w:evenHBand="0" w:firstRowFirstColumn="0" w:firstRowLastColumn="0" w:lastRowFirstColumn="0" w:lastRowLastColumn="0"/>
              <w:rPr>
                <w:szCs w:val="24"/>
                <w:lang w:val="uk-UA"/>
              </w:rPr>
            </w:pPr>
            <w:r w:rsidRPr="00C71561">
              <w:rPr>
                <w:szCs w:val="24"/>
                <w:lang w:val="uk-UA"/>
              </w:rPr>
              <w:t>Кореляційні функції та енергетичні спектри. Час кореляції. Ефективна ширина спектра</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9E7B5A" w:rsidP="0001472B">
            <w:pPr>
              <w:tabs>
                <w:tab w:val="left" w:pos="284"/>
                <w:tab w:val="left" w:pos="567"/>
              </w:tabs>
              <w:ind w:firstLine="0"/>
              <w:jc w:val="center"/>
              <w:rPr>
                <w:szCs w:val="24"/>
              </w:rPr>
            </w:pPr>
            <w:r w:rsidRPr="004D559B">
              <w:rPr>
                <w:szCs w:val="24"/>
              </w:rPr>
              <w:t>5</w:t>
            </w:r>
          </w:p>
        </w:tc>
        <w:tc>
          <w:tcPr>
            <w:tcW w:w="8464" w:type="dxa"/>
          </w:tcPr>
          <w:p w:rsidR="003B6399" w:rsidRPr="004D559B" w:rsidRDefault="003B6399" w:rsidP="003B6399">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C71561">
              <w:rPr>
                <w:szCs w:val="24"/>
                <w:lang w:val="uk-UA"/>
              </w:rPr>
              <w:t>Шуми</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3B6399" w:rsidP="003B6399">
            <w:pPr>
              <w:tabs>
                <w:tab w:val="left" w:pos="284"/>
                <w:tab w:val="left" w:pos="567"/>
              </w:tabs>
              <w:ind w:firstLine="0"/>
              <w:jc w:val="center"/>
              <w:rPr>
                <w:szCs w:val="24"/>
              </w:rPr>
            </w:pPr>
            <w:r>
              <w:rPr>
                <w:szCs w:val="24"/>
                <w:lang w:val="en-US"/>
              </w:rPr>
              <w:t>6</w:t>
            </w:r>
          </w:p>
        </w:tc>
        <w:tc>
          <w:tcPr>
            <w:tcW w:w="8464" w:type="dxa"/>
          </w:tcPr>
          <w:p w:rsidR="009E7B5A" w:rsidRDefault="003B6399" w:rsidP="00BB720B">
            <w:pPr>
              <w:pStyle w:val="a6"/>
              <w:cnfStyle w:val="000000000000" w:firstRow="0" w:lastRow="0" w:firstColumn="0" w:lastColumn="0" w:oddVBand="0" w:evenVBand="0" w:oddHBand="0" w:evenHBand="0" w:firstRowFirstColumn="0" w:firstRowLastColumn="0" w:lastRowFirstColumn="0" w:lastRowLastColumn="0"/>
              <w:rPr>
                <w:szCs w:val="24"/>
                <w:lang w:val="uk-UA"/>
              </w:rPr>
            </w:pPr>
            <w:r>
              <w:rPr>
                <w:szCs w:val="24"/>
                <w:lang w:val="uk-UA"/>
              </w:rPr>
              <w:t>МКР-2</w:t>
            </w:r>
          </w:p>
          <w:p w:rsidR="003B6399" w:rsidRPr="004D559B" w:rsidRDefault="003B6399" w:rsidP="00BB720B">
            <w:pPr>
              <w:pStyle w:val="a6"/>
              <w:cnfStyle w:val="000000000000" w:firstRow="0" w:lastRow="0" w:firstColumn="0" w:lastColumn="0" w:oddVBand="0" w:evenVBand="0" w:oddHBand="0" w:evenHBand="0" w:firstRowFirstColumn="0" w:firstRowLastColumn="0" w:lastRowFirstColumn="0" w:lastRowLastColumn="0"/>
              <w:rPr>
                <w:szCs w:val="24"/>
                <w:lang w:val="uk-UA"/>
              </w:rPr>
            </w:pPr>
            <w:r w:rsidRPr="003B6399">
              <w:rPr>
                <w:szCs w:val="24"/>
                <w:lang w:val="uk-UA"/>
              </w:rPr>
              <w:t>Проходження випадкових сигналів через лінійні кола</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rsidR="009E7B5A" w:rsidRPr="004D559B" w:rsidRDefault="003B6399" w:rsidP="003B6399">
            <w:pPr>
              <w:tabs>
                <w:tab w:val="left" w:pos="284"/>
                <w:tab w:val="left" w:pos="567"/>
              </w:tabs>
              <w:ind w:firstLine="0"/>
              <w:jc w:val="center"/>
              <w:rPr>
                <w:szCs w:val="24"/>
              </w:rPr>
            </w:pPr>
            <w:r>
              <w:rPr>
                <w:szCs w:val="24"/>
                <w:lang w:val="en-US"/>
              </w:rPr>
              <w:t>7</w:t>
            </w:r>
          </w:p>
        </w:tc>
        <w:tc>
          <w:tcPr>
            <w:tcW w:w="8464" w:type="dxa"/>
          </w:tcPr>
          <w:p w:rsidR="003B6399" w:rsidRDefault="003B6399" w:rsidP="00BB720B">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C71561">
              <w:rPr>
                <w:szCs w:val="24"/>
                <w:lang w:val="uk-UA"/>
              </w:rPr>
              <w:t xml:space="preserve">Проходження випадкових сигналів через </w:t>
            </w:r>
            <w:proofErr w:type="spellStart"/>
            <w:r w:rsidRPr="00C71561">
              <w:rPr>
                <w:szCs w:val="24"/>
                <w:lang w:val="uk-UA"/>
              </w:rPr>
              <w:t>безінерційні</w:t>
            </w:r>
            <w:proofErr w:type="spellEnd"/>
            <w:r w:rsidRPr="00C71561">
              <w:rPr>
                <w:szCs w:val="24"/>
                <w:lang w:val="uk-UA"/>
              </w:rPr>
              <w:t xml:space="preserve"> нелінійні кола</w:t>
            </w:r>
          </w:p>
          <w:p w:rsidR="009E7B5A" w:rsidRPr="004D559B" w:rsidRDefault="00C71561" w:rsidP="00BB720B">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C71561">
              <w:rPr>
                <w:szCs w:val="24"/>
                <w:lang w:val="uk-UA"/>
              </w:rPr>
              <w:t>Оптимальний фільтр</w:t>
            </w:r>
          </w:p>
        </w:tc>
      </w:tr>
    </w:tbl>
    <w:p w:rsidR="009E7B5A" w:rsidRDefault="009E7B5A" w:rsidP="009E7B5A">
      <w:pPr>
        <w:spacing w:after="120" w:line="240" w:lineRule="auto"/>
      </w:pPr>
    </w:p>
    <w:p w:rsidR="009E7B5A" w:rsidRPr="004D559B" w:rsidRDefault="009E7B5A" w:rsidP="00454089">
      <w:pPr>
        <w:pStyle w:val="3"/>
      </w:pPr>
      <w:r>
        <w:t>Лабораторні</w:t>
      </w:r>
      <w:r w:rsidRPr="004D559B">
        <w:t xml:space="preserve"> заняття</w:t>
      </w:r>
    </w:p>
    <w:tbl>
      <w:tblPr>
        <w:tblStyle w:val="11"/>
        <w:tblW w:w="0" w:type="auto"/>
        <w:tblLook w:val="04A0" w:firstRow="1" w:lastRow="0" w:firstColumn="1" w:lastColumn="0" w:noHBand="0" w:noVBand="1"/>
      </w:tblPr>
      <w:tblGrid>
        <w:gridCol w:w="804"/>
        <w:gridCol w:w="7800"/>
        <w:gridCol w:w="1025"/>
      </w:tblGrid>
      <w:tr w:rsidR="002E6F7B" w:rsidRPr="004D559B" w:rsidTr="00DB4BD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 w:type="dxa"/>
            <w:vAlign w:val="center"/>
          </w:tcPr>
          <w:p w:rsidR="002E6F7B" w:rsidRPr="004D559B" w:rsidRDefault="002E6F7B" w:rsidP="0001472B">
            <w:pPr>
              <w:ind w:firstLine="0"/>
              <w:jc w:val="center"/>
              <w:rPr>
                <w:szCs w:val="24"/>
              </w:rPr>
            </w:pPr>
            <w:r w:rsidRPr="004D559B">
              <w:rPr>
                <w:szCs w:val="24"/>
              </w:rPr>
              <w:t>№ з/п</w:t>
            </w:r>
          </w:p>
        </w:tc>
        <w:tc>
          <w:tcPr>
            <w:tcW w:w="7836" w:type="dxa"/>
            <w:vAlign w:val="center"/>
          </w:tcPr>
          <w:p w:rsidR="002E6F7B" w:rsidRPr="004D559B" w:rsidRDefault="002E6F7B" w:rsidP="00BB720B">
            <w:pPr>
              <w:jc w:val="center"/>
              <w:cnfStyle w:val="100000000000" w:firstRow="1" w:lastRow="0" w:firstColumn="0" w:lastColumn="0" w:oddVBand="0" w:evenVBand="0" w:oddHBand="0" w:evenHBand="0" w:firstRowFirstColumn="0" w:firstRowLastColumn="0" w:lastRowFirstColumn="0" w:lastRowLastColumn="0"/>
              <w:rPr>
                <w:szCs w:val="24"/>
              </w:rPr>
            </w:pPr>
            <w:r w:rsidRPr="004D559B">
              <w:rPr>
                <w:szCs w:val="24"/>
              </w:rPr>
              <w:t>Назва теми заняття та перелік основних питань</w:t>
            </w:r>
          </w:p>
        </w:tc>
        <w:tc>
          <w:tcPr>
            <w:tcW w:w="987" w:type="dxa"/>
            <w:vAlign w:val="center"/>
          </w:tcPr>
          <w:p w:rsidR="002E6F7B" w:rsidRPr="002E6F7B" w:rsidRDefault="002E6F7B" w:rsidP="002E6F7B">
            <w:pPr>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Години</w:t>
            </w:r>
          </w:p>
        </w:tc>
      </w:tr>
      <w:tr w:rsidR="002E6F7B" w:rsidRPr="004D559B" w:rsidTr="002E6F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4D559B" w:rsidRDefault="002E6F7B" w:rsidP="0001472B">
            <w:pPr>
              <w:tabs>
                <w:tab w:val="left" w:pos="284"/>
                <w:tab w:val="left" w:pos="567"/>
              </w:tabs>
              <w:ind w:firstLine="0"/>
              <w:jc w:val="center"/>
              <w:rPr>
                <w:szCs w:val="24"/>
              </w:rPr>
            </w:pPr>
            <w:r w:rsidRPr="004D559B">
              <w:rPr>
                <w:szCs w:val="24"/>
              </w:rPr>
              <w:lastRenderedPageBreak/>
              <w:t>1</w:t>
            </w:r>
          </w:p>
        </w:tc>
        <w:tc>
          <w:tcPr>
            <w:tcW w:w="7836" w:type="dxa"/>
          </w:tcPr>
          <w:p w:rsidR="002E6F7B" w:rsidRPr="00B8583A" w:rsidRDefault="002E6F7B" w:rsidP="00BB720B">
            <w:pPr>
              <w:pStyle w:val="a4"/>
              <w:spacing w:before="0" w:after="0" w:line="240" w:lineRule="auto"/>
              <w:cnfStyle w:val="000000100000" w:firstRow="0" w:lastRow="0" w:firstColumn="0" w:lastColumn="0" w:oddVBand="0" w:evenVBand="0" w:oddHBand="1" w:evenHBand="0" w:firstRowFirstColumn="0" w:firstRowLastColumn="0" w:lastRowFirstColumn="0" w:lastRowLastColumn="0"/>
              <w:rPr>
                <w:b w:val="0"/>
                <w:spacing w:val="-2"/>
                <w:sz w:val="24"/>
                <w:szCs w:val="24"/>
              </w:rPr>
            </w:pPr>
            <w:r>
              <w:rPr>
                <w:b w:val="0"/>
                <w:spacing w:val="-2"/>
                <w:sz w:val="24"/>
                <w:szCs w:val="24"/>
              </w:rPr>
              <w:t>Експериментальне вимірювання щільності імовірності сигналу</w:t>
            </w:r>
          </w:p>
        </w:tc>
        <w:tc>
          <w:tcPr>
            <w:tcW w:w="987" w:type="dxa"/>
            <w:vAlign w:val="center"/>
          </w:tcPr>
          <w:p w:rsidR="002E6F7B" w:rsidRDefault="002E6F7B" w:rsidP="002E6F7B">
            <w:pPr>
              <w:pStyle w:val="a4"/>
              <w:spacing w:before="0" w:after="0" w:line="240" w:lineRule="auto"/>
              <w:jc w:val="center"/>
              <w:cnfStyle w:val="000000100000" w:firstRow="0" w:lastRow="0" w:firstColumn="0" w:lastColumn="0" w:oddVBand="0" w:evenVBand="0" w:oddHBand="1" w:evenHBand="0" w:firstRowFirstColumn="0" w:firstRowLastColumn="0" w:lastRowFirstColumn="0" w:lastRowLastColumn="0"/>
              <w:rPr>
                <w:b w:val="0"/>
                <w:spacing w:val="-2"/>
                <w:sz w:val="24"/>
                <w:szCs w:val="24"/>
              </w:rPr>
            </w:pPr>
            <w:r>
              <w:rPr>
                <w:b w:val="0"/>
                <w:spacing w:val="-2"/>
                <w:sz w:val="24"/>
                <w:szCs w:val="24"/>
              </w:rPr>
              <w:t>4</w:t>
            </w:r>
          </w:p>
        </w:tc>
      </w:tr>
      <w:tr w:rsidR="002E6F7B" w:rsidRPr="004D559B" w:rsidTr="002E6F7B">
        <w:trPr>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2E6F7B" w:rsidRDefault="002E6F7B" w:rsidP="0001472B">
            <w:pPr>
              <w:tabs>
                <w:tab w:val="left" w:pos="284"/>
                <w:tab w:val="left" w:pos="567"/>
              </w:tabs>
              <w:ind w:firstLine="0"/>
              <w:jc w:val="center"/>
              <w:rPr>
                <w:szCs w:val="24"/>
                <w:lang w:val="en-US"/>
              </w:rPr>
            </w:pPr>
            <w:r>
              <w:rPr>
                <w:szCs w:val="24"/>
                <w:lang w:val="en-US"/>
              </w:rPr>
              <w:t>2</w:t>
            </w:r>
          </w:p>
        </w:tc>
        <w:tc>
          <w:tcPr>
            <w:tcW w:w="7836" w:type="dxa"/>
          </w:tcPr>
          <w:p w:rsidR="002E6F7B" w:rsidRDefault="002E6F7B" w:rsidP="002E6F7B">
            <w:pPr>
              <w:pStyle w:val="a4"/>
              <w:spacing w:before="0" w:after="0" w:line="240" w:lineRule="auto"/>
              <w:jc w:val="left"/>
              <w:cnfStyle w:val="000000000000" w:firstRow="0" w:lastRow="0" w:firstColumn="0" w:lastColumn="0" w:oddVBand="0" w:evenVBand="0" w:oddHBand="0" w:evenHBand="0" w:firstRowFirstColumn="0" w:firstRowLastColumn="0" w:lastRowFirstColumn="0" w:lastRowLastColumn="0"/>
              <w:rPr>
                <w:b w:val="0"/>
                <w:spacing w:val="-2"/>
                <w:sz w:val="24"/>
                <w:szCs w:val="24"/>
              </w:rPr>
            </w:pPr>
            <w:r w:rsidRPr="002E6F7B">
              <w:rPr>
                <w:b w:val="0"/>
                <w:spacing w:val="-2"/>
                <w:sz w:val="24"/>
                <w:szCs w:val="24"/>
              </w:rPr>
              <w:t>Дослідження основних характеристик випадкових процесів</w:t>
            </w:r>
            <w:r>
              <w:rPr>
                <w:b w:val="0"/>
                <w:spacing w:val="-2"/>
                <w:sz w:val="24"/>
                <w:szCs w:val="24"/>
              </w:rPr>
              <w:br/>
              <w:t>(комп'ютерний практикум)</w:t>
            </w:r>
          </w:p>
        </w:tc>
        <w:tc>
          <w:tcPr>
            <w:tcW w:w="987" w:type="dxa"/>
            <w:vAlign w:val="center"/>
          </w:tcPr>
          <w:p w:rsidR="002E6F7B" w:rsidRDefault="002E6F7B" w:rsidP="002E6F7B">
            <w:pPr>
              <w:pStyle w:val="a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val="0"/>
                <w:spacing w:val="-2"/>
                <w:sz w:val="24"/>
                <w:szCs w:val="24"/>
              </w:rPr>
            </w:pPr>
            <w:r>
              <w:rPr>
                <w:b w:val="0"/>
                <w:spacing w:val="-2"/>
                <w:sz w:val="24"/>
                <w:szCs w:val="24"/>
              </w:rPr>
              <w:t>2</w:t>
            </w:r>
          </w:p>
        </w:tc>
      </w:tr>
      <w:tr w:rsidR="002E6F7B" w:rsidRPr="004D559B" w:rsidTr="002E6F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4D559B" w:rsidRDefault="002E6F7B" w:rsidP="002E6F7B">
            <w:pPr>
              <w:tabs>
                <w:tab w:val="left" w:pos="284"/>
                <w:tab w:val="left" w:pos="567"/>
              </w:tabs>
              <w:ind w:firstLine="0"/>
              <w:jc w:val="center"/>
              <w:rPr>
                <w:szCs w:val="24"/>
              </w:rPr>
            </w:pPr>
            <w:r>
              <w:rPr>
                <w:szCs w:val="24"/>
                <w:lang w:val="en-US"/>
              </w:rPr>
              <w:t>3</w:t>
            </w:r>
          </w:p>
        </w:tc>
        <w:tc>
          <w:tcPr>
            <w:tcW w:w="7836" w:type="dxa"/>
          </w:tcPr>
          <w:p w:rsidR="002E6F7B" w:rsidRPr="00B8583A" w:rsidRDefault="002E6F7B" w:rsidP="00BB720B">
            <w:pPr>
              <w:pStyle w:val="a4"/>
              <w:spacing w:before="0" w:after="0" w:line="240" w:lineRule="auto"/>
              <w:cnfStyle w:val="000000100000" w:firstRow="0" w:lastRow="0" w:firstColumn="0" w:lastColumn="0" w:oddVBand="0" w:evenVBand="0" w:oddHBand="1" w:evenHBand="0" w:firstRowFirstColumn="0" w:firstRowLastColumn="0" w:lastRowFirstColumn="0" w:lastRowLastColumn="0"/>
              <w:rPr>
                <w:b w:val="0"/>
                <w:spacing w:val="-8"/>
                <w:sz w:val="24"/>
                <w:szCs w:val="24"/>
              </w:rPr>
            </w:pPr>
            <w:r w:rsidRPr="002E6F7B">
              <w:rPr>
                <w:b w:val="0"/>
                <w:spacing w:val="-8"/>
                <w:sz w:val="24"/>
                <w:szCs w:val="24"/>
              </w:rPr>
              <w:t>Проходження сигналів і перешкод через лінійні кола</w:t>
            </w:r>
          </w:p>
        </w:tc>
        <w:tc>
          <w:tcPr>
            <w:tcW w:w="987" w:type="dxa"/>
            <w:vAlign w:val="center"/>
          </w:tcPr>
          <w:p w:rsidR="002E6F7B" w:rsidRDefault="002E6F7B" w:rsidP="002E6F7B">
            <w:pPr>
              <w:pStyle w:val="a4"/>
              <w:spacing w:before="0" w:after="0" w:line="240" w:lineRule="auto"/>
              <w:jc w:val="center"/>
              <w:cnfStyle w:val="000000100000" w:firstRow="0" w:lastRow="0" w:firstColumn="0" w:lastColumn="0" w:oddVBand="0" w:evenVBand="0" w:oddHBand="1" w:evenHBand="0" w:firstRowFirstColumn="0" w:firstRowLastColumn="0" w:lastRowFirstColumn="0" w:lastRowLastColumn="0"/>
              <w:rPr>
                <w:b w:val="0"/>
                <w:spacing w:val="-8"/>
                <w:sz w:val="24"/>
                <w:szCs w:val="24"/>
              </w:rPr>
            </w:pPr>
            <w:r>
              <w:rPr>
                <w:b w:val="0"/>
                <w:spacing w:val="-8"/>
                <w:sz w:val="24"/>
                <w:szCs w:val="24"/>
              </w:rPr>
              <w:t>4</w:t>
            </w:r>
          </w:p>
        </w:tc>
      </w:tr>
      <w:tr w:rsidR="002E6F7B" w:rsidRPr="004D559B" w:rsidTr="002E6F7B">
        <w:trPr>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2E6F7B" w:rsidRDefault="002E6F7B" w:rsidP="0001472B">
            <w:pPr>
              <w:tabs>
                <w:tab w:val="left" w:pos="284"/>
                <w:tab w:val="left" w:pos="567"/>
              </w:tabs>
              <w:ind w:firstLine="0"/>
              <w:jc w:val="center"/>
              <w:rPr>
                <w:szCs w:val="24"/>
                <w:lang w:val="en-US"/>
              </w:rPr>
            </w:pPr>
            <w:r>
              <w:rPr>
                <w:szCs w:val="24"/>
                <w:lang w:val="en-US"/>
              </w:rPr>
              <w:t>4</w:t>
            </w:r>
          </w:p>
        </w:tc>
        <w:tc>
          <w:tcPr>
            <w:tcW w:w="7836" w:type="dxa"/>
          </w:tcPr>
          <w:p w:rsidR="002E6F7B" w:rsidRDefault="002E6F7B" w:rsidP="002E6F7B">
            <w:pPr>
              <w:pStyle w:val="a4"/>
              <w:spacing w:before="0" w:after="0" w:line="240" w:lineRule="auto"/>
              <w:jc w:val="left"/>
              <w:cnfStyle w:val="000000000000" w:firstRow="0" w:lastRow="0" w:firstColumn="0" w:lastColumn="0" w:oddVBand="0" w:evenVBand="0" w:oddHBand="0" w:evenHBand="0" w:firstRowFirstColumn="0" w:firstRowLastColumn="0" w:lastRowFirstColumn="0" w:lastRowLastColumn="0"/>
              <w:rPr>
                <w:b w:val="0"/>
                <w:spacing w:val="-8"/>
                <w:sz w:val="24"/>
                <w:szCs w:val="24"/>
              </w:rPr>
            </w:pPr>
            <w:r w:rsidRPr="002E6F7B">
              <w:rPr>
                <w:b w:val="0"/>
                <w:spacing w:val="-8"/>
                <w:sz w:val="24"/>
                <w:szCs w:val="24"/>
              </w:rPr>
              <w:t>Проходження сигналів і перешкод через лінійні кола</w:t>
            </w:r>
            <w:r>
              <w:rPr>
                <w:b w:val="0"/>
                <w:spacing w:val="-8"/>
                <w:sz w:val="24"/>
                <w:szCs w:val="24"/>
              </w:rPr>
              <w:br/>
            </w:r>
            <w:r>
              <w:rPr>
                <w:b w:val="0"/>
                <w:spacing w:val="-2"/>
                <w:sz w:val="24"/>
                <w:szCs w:val="24"/>
              </w:rPr>
              <w:t>(комп'ютерний практикум)</w:t>
            </w:r>
          </w:p>
        </w:tc>
        <w:tc>
          <w:tcPr>
            <w:tcW w:w="987" w:type="dxa"/>
            <w:vAlign w:val="center"/>
          </w:tcPr>
          <w:p w:rsidR="002E6F7B" w:rsidRDefault="002E6F7B" w:rsidP="002E6F7B">
            <w:pPr>
              <w:pStyle w:val="a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val="0"/>
                <w:spacing w:val="-8"/>
                <w:sz w:val="24"/>
                <w:szCs w:val="24"/>
              </w:rPr>
            </w:pPr>
            <w:r>
              <w:rPr>
                <w:b w:val="0"/>
                <w:spacing w:val="-8"/>
                <w:sz w:val="24"/>
                <w:szCs w:val="24"/>
              </w:rPr>
              <w:t>3</w:t>
            </w:r>
          </w:p>
        </w:tc>
      </w:tr>
      <w:tr w:rsidR="002E6F7B" w:rsidRPr="004D559B" w:rsidTr="002E6F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4D559B" w:rsidRDefault="002E6F7B" w:rsidP="002E6F7B">
            <w:pPr>
              <w:tabs>
                <w:tab w:val="left" w:pos="284"/>
                <w:tab w:val="left" w:pos="567"/>
              </w:tabs>
              <w:ind w:firstLine="0"/>
              <w:jc w:val="center"/>
              <w:rPr>
                <w:szCs w:val="24"/>
              </w:rPr>
            </w:pPr>
            <w:r>
              <w:rPr>
                <w:szCs w:val="24"/>
                <w:lang w:val="en-US"/>
              </w:rPr>
              <w:t>5</w:t>
            </w:r>
          </w:p>
        </w:tc>
        <w:tc>
          <w:tcPr>
            <w:tcW w:w="7836" w:type="dxa"/>
          </w:tcPr>
          <w:p w:rsidR="002E6F7B" w:rsidRPr="002E6F7B" w:rsidRDefault="002E6F7B" w:rsidP="00A51865">
            <w:pPr>
              <w:pStyle w:val="a6"/>
              <w:cnfStyle w:val="000000100000" w:firstRow="0" w:lastRow="0" w:firstColumn="0" w:lastColumn="0" w:oddVBand="0" w:evenVBand="0" w:oddHBand="1" w:evenHBand="0" w:firstRowFirstColumn="0" w:firstRowLastColumn="0" w:lastRowFirstColumn="0" w:lastRowLastColumn="0"/>
              <w:rPr>
                <w:szCs w:val="24"/>
                <w:lang w:val="uk-UA"/>
              </w:rPr>
            </w:pPr>
            <w:r w:rsidRPr="002E6F7B">
              <w:rPr>
                <w:szCs w:val="24"/>
                <w:lang w:val="uk-UA"/>
              </w:rPr>
              <w:t>Перешкодостійкість систем зв’язку з амплітудною модуляцією</w:t>
            </w:r>
          </w:p>
        </w:tc>
        <w:tc>
          <w:tcPr>
            <w:tcW w:w="987" w:type="dxa"/>
            <w:vAlign w:val="center"/>
          </w:tcPr>
          <w:p w:rsidR="002E6F7B" w:rsidRDefault="002E6F7B" w:rsidP="002E6F7B">
            <w:pPr>
              <w:pStyle w:val="a6"/>
              <w:jc w:val="center"/>
              <w:cnfStyle w:val="000000100000" w:firstRow="0" w:lastRow="0" w:firstColumn="0" w:lastColumn="0" w:oddVBand="0" w:evenVBand="0" w:oddHBand="1" w:evenHBand="0" w:firstRowFirstColumn="0" w:firstRowLastColumn="0" w:lastRowFirstColumn="0" w:lastRowLastColumn="0"/>
              <w:rPr>
                <w:szCs w:val="24"/>
                <w:lang w:val="uk-UA"/>
              </w:rPr>
            </w:pPr>
            <w:r>
              <w:rPr>
                <w:szCs w:val="24"/>
                <w:lang w:val="uk-UA"/>
              </w:rPr>
              <w:t>4</w:t>
            </w:r>
          </w:p>
        </w:tc>
      </w:tr>
      <w:tr w:rsidR="002E6F7B" w:rsidRPr="004D559B" w:rsidTr="002E6F7B">
        <w:trPr>
          <w:trHeight w:val="20"/>
        </w:trPr>
        <w:tc>
          <w:tcPr>
            <w:cnfStyle w:val="001000000000" w:firstRow="0" w:lastRow="0" w:firstColumn="1" w:lastColumn="0" w:oddVBand="0" w:evenVBand="0" w:oddHBand="0" w:evenHBand="0" w:firstRowFirstColumn="0" w:firstRowLastColumn="0" w:lastRowFirstColumn="0" w:lastRowLastColumn="0"/>
            <w:tcW w:w="806" w:type="dxa"/>
          </w:tcPr>
          <w:p w:rsidR="002E6F7B" w:rsidRPr="002E6F7B" w:rsidRDefault="002E6F7B" w:rsidP="002E6F7B">
            <w:pPr>
              <w:tabs>
                <w:tab w:val="left" w:pos="284"/>
                <w:tab w:val="left" w:pos="567"/>
              </w:tabs>
              <w:ind w:firstLine="0"/>
              <w:jc w:val="center"/>
              <w:rPr>
                <w:szCs w:val="24"/>
              </w:rPr>
            </w:pPr>
            <w:r>
              <w:rPr>
                <w:szCs w:val="24"/>
              </w:rPr>
              <w:t>6</w:t>
            </w:r>
          </w:p>
        </w:tc>
        <w:tc>
          <w:tcPr>
            <w:tcW w:w="7836" w:type="dxa"/>
          </w:tcPr>
          <w:p w:rsidR="002E6F7B" w:rsidRDefault="002E6F7B" w:rsidP="002E6F7B">
            <w:pPr>
              <w:pStyle w:val="a6"/>
              <w:jc w:val="left"/>
              <w:cnfStyle w:val="000000000000" w:firstRow="0" w:lastRow="0" w:firstColumn="0" w:lastColumn="0" w:oddVBand="0" w:evenVBand="0" w:oddHBand="0" w:evenHBand="0" w:firstRowFirstColumn="0" w:firstRowLastColumn="0" w:lastRowFirstColumn="0" w:lastRowLastColumn="0"/>
              <w:rPr>
                <w:szCs w:val="24"/>
                <w:lang w:val="uk-UA"/>
              </w:rPr>
            </w:pPr>
            <w:r w:rsidRPr="002E6F7B">
              <w:rPr>
                <w:szCs w:val="24"/>
                <w:lang w:val="uk-UA"/>
              </w:rPr>
              <w:t>Перешкодостійкість систем зв’язку з амплітудною модуляцією</w:t>
            </w:r>
            <w:r>
              <w:rPr>
                <w:szCs w:val="24"/>
                <w:lang w:val="uk-UA"/>
              </w:rPr>
              <w:br/>
            </w:r>
            <w:r w:rsidR="00DB4BDE" w:rsidRPr="00DB4BDE">
              <w:rPr>
                <w:szCs w:val="24"/>
                <w:lang w:val="uk-UA"/>
              </w:rPr>
              <w:t>(комп'ютерний практикум)</w:t>
            </w:r>
          </w:p>
        </w:tc>
        <w:tc>
          <w:tcPr>
            <w:tcW w:w="987" w:type="dxa"/>
            <w:vAlign w:val="center"/>
          </w:tcPr>
          <w:p w:rsidR="002E6F7B" w:rsidRDefault="002E6F7B" w:rsidP="002E6F7B">
            <w:pPr>
              <w:pStyle w:val="a6"/>
              <w:jc w:val="center"/>
              <w:cnfStyle w:val="000000000000" w:firstRow="0" w:lastRow="0" w:firstColumn="0" w:lastColumn="0" w:oddVBand="0" w:evenVBand="0" w:oddHBand="0" w:evenHBand="0" w:firstRowFirstColumn="0" w:firstRowLastColumn="0" w:lastRowFirstColumn="0" w:lastRowLastColumn="0"/>
              <w:rPr>
                <w:szCs w:val="24"/>
                <w:lang w:val="uk-UA"/>
              </w:rPr>
            </w:pPr>
            <w:r>
              <w:rPr>
                <w:szCs w:val="24"/>
                <w:lang w:val="uk-UA"/>
              </w:rPr>
              <w:t>3</w:t>
            </w:r>
          </w:p>
        </w:tc>
      </w:tr>
    </w:tbl>
    <w:p w:rsidR="00B8583A" w:rsidRDefault="00B8583A" w:rsidP="009E7B5A">
      <w:pPr>
        <w:spacing w:after="120" w:line="240" w:lineRule="auto"/>
      </w:pPr>
    </w:p>
    <w:p w:rsidR="006869A3" w:rsidRDefault="006869A3" w:rsidP="006869A3">
      <w:pPr>
        <w:pStyle w:val="3"/>
      </w:pPr>
      <w:r>
        <w:t>Платформа дистанційного навчання</w:t>
      </w:r>
    </w:p>
    <w:p w:rsidR="006869A3" w:rsidRDefault="006869A3" w:rsidP="006869A3">
      <w:pPr>
        <w:spacing w:after="120" w:line="240" w:lineRule="auto"/>
      </w:pPr>
      <w:r>
        <w:t xml:space="preserve">Для кращого засвоєння матеріалу навчальної дисципліни в період дистанційної роботи, використовується електронна пошта, платформа дистанційного навчання «Сікорський» із застосуванням платформи </w:t>
      </w:r>
      <w:proofErr w:type="spellStart"/>
      <w:r>
        <w:t>Moodle</w:t>
      </w:r>
      <w:proofErr w:type="spellEnd"/>
      <w:r>
        <w:t xml:space="preserve">, та платформа для проведення онлайн-зустрічей </w:t>
      </w:r>
      <w:proofErr w:type="spellStart"/>
      <w:r>
        <w:t>Google</w:t>
      </w:r>
      <w:proofErr w:type="spellEnd"/>
      <w:r>
        <w:t xml:space="preserve"> </w:t>
      </w:r>
      <w:proofErr w:type="spellStart"/>
      <w:r>
        <w:t>Meet</w:t>
      </w:r>
      <w:proofErr w:type="spellEnd"/>
      <w:r>
        <w:t xml:space="preserve"> та ZOOM, за допомогою яких:</w:t>
      </w:r>
    </w:p>
    <w:p w:rsidR="006869A3" w:rsidRDefault="006869A3" w:rsidP="006869A3">
      <w:pPr>
        <w:pStyle w:val="a9"/>
        <w:numPr>
          <w:ilvl w:val="0"/>
          <w:numId w:val="9"/>
        </w:numPr>
        <w:spacing w:after="120" w:line="240" w:lineRule="auto"/>
        <w:ind w:left="567"/>
      </w:pPr>
      <w:r>
        <w:t>спрощується розміщення методичних рекомендацій, навчальних матеріалів, літератури тощо;</w:t>
      </w:r>
    </w:p>
    <w:p w:rsidR="006869A3" w:rsidRDefault="006869A3" w:rsidP="006869A3">
      <w:pPr>
        <w:pStyle w:val="a9"/>
        <w:numPr>
          <w:ilvl w:val="0"/>
          <w:numId w:val="9"/>
        </w:numPr>
        <w:spacing w:after="120" w:line="240" w:lineRule="auto"/>
        <w:ind w:left="567"/>
      </w:pPr>
      <w:r>
        <w:t>здійснюється зворотній зв’язок зі студентами щодо навчальних завдань та змісту навчальної дисципліни;</w:t>
      </w:r>
    </w:p>
    <w:p w:rsidR="006869A3" w:rsidRDefault="006869A3" w:rsidP="006869A3">
      <w:pPr>
        <w:pStyle w:val="a9"/>
        <w:numPr>
          <w:ilvl w:val="0"/>
          <w:numId w:val="9"/>
        </w:numPr>
        <w:spacing w:after="120" w:line="240" w:lineRule="auto"/>
        <w:ind w:left="567"/>
      </w:pPr>
      <w:r>
        <w:t xml:space="preserve">перевіряються і оцінюються виконані завдання; </w:t>
      </w:r>
    </w:p>
    <w:p w:rsidR="006869A3" w:rsidRPr="009E7B5A" w:rsidRDefault="006869A3" w:rsidP="007516A5">
      <w:pPr>
        <w:pStyle w:val="a9"/>
        <w:numPr>
          <w:ilvl w:val="0"/>
          <w:numId w:val="9"/>
        </w:numPr>
        <w:spacing w:after="120" w:line="240" w:lineRule="auto"/>
        <w:ind w:left="567"/>
      </w:pPr>
      <w:r>
        <w:t>ведеться облік виконання студентами плану навчальної дисципліни, дотримання графіку подання навчальних/індивідуальних завдань та їх оцінювання.</w:t>
      </w:r>
    </w:p>
    <w:p w:rsidR="009E7B5A" w:rsidRPr="00D764C9" w:rsidRDefault="009E7B5A" w:rsidP="009E7B5A">
      <w:pPr>
        <w:pStyle w:val="2"/>
      </w:pPr>
      <w:r w:rsidRPr="00D764C9">
        <w:t>Самостійна робота студента</w:t>
      </w:r>
      <w:r w:rsidR="006869A3">
        <w:t xml:space="preserve"> (СРС)</w:t>
      </w:r>
    </w:p>
    <w:p w:rsidR="00C2392B" w:rsidRDefault="00C2392B" w:rsidP="00C2392B">
      <w:r w:rsidRPr="0038686F">
        <w:t xml:space="preserve">Самостійна робота передбачає: підготовку до лекцій та </w:t>
      </w:r>
      <w:r>
        <w:t xml:space="preserve">лабораторних </w:t>
      </w:r>
      <w:r w:rsidRPr="0038686F">
        <w:t>занять; самоконтроль набутих знань; опрацювання рекомендованих джерел та літератури; підготовку до виконання модульн</w:t>
      </w:r>
      <w:r>
        <w:t>их</w:t>
      </w:r>
      <w:r w:rsidRPr="0038686F">
        <w:t xml:space="preserve"> контрольн</w:t>
      </w:r>
      <w:r>
        <w:t>их</w:t>
      </w:r>
      <w:r w:rsidRPr="0038686F">
        <w:t xml:space="preserve"> роб</w:t>
      </w:r>
      <w:r>
        <w:t>іт</w:t>
      </w:r>
      <w:r w:rsidRPr="0038686F">
        <w:t>;</w:t>
      </w:r>
      <w:r>
        <w:t xml:space="preserve"> </w:t>
      </w:r>
      <w:r w:rsidRPr="0038686F">
        <w:t xml:space="preserve">підготовку до </w:t>
      </w:r>
      <w:r w:rsidR="00F80A80">
        <w:t>залік</w:t>
      </w:r>
      <w:r>
        <w:t>у,</w:t>
      </w:r>
      <w:r w:rsidRPr="0038686F">
        <w:t xml:space="preserve"> тощо.</w:t>
      </w:r>
      <w:r>
        <w:t xml:space="preserve"> На СРС виноситься проробка деяких теоретичних питань, установка на які надається під час лекції.</w:t>
      </w:r>
    </w:p>
    <w:p w:rsidR="00C2392B" w:rsidRDefault="00C2392B" w:rsidP="00C2392B">
      <w:pPr>
        <w:pStyle w:val="3"/>
      </w:pPr>
      <w:r w:rsidRPr="0038686F">
        <w:t xml:space="preserve">Підготовка до лекційних </w:t>
      </w:r>
      <w:r>
        <w:t>занять</w:t>
      </w:r>
    </w:p>
    <w:p w:rsidR="00C2392B" w:rsidRDefault="00C2392B" w:rsidP="00C2392B">
      <w:r w:rsidRPr="0038686F">
        <w:t xml:space="preserve">Для підготовки до лекційних занять студенту необхідно опрацювати заплановану базову та допоміжну літературу, рекомендовані джерела. </w:t>
      </w:r>
      <w:r>
        <w:t>Перед лекціями необхідно повторити теоретичний матеріал, що був наданий у попередніх лекціях, або заданий наперед.</w:t>
      </w:r>
      <w:r w:rsidRPr="0038686F">
        <w:rPr>
          <w:lang w:val="ru-RU"/>
        </w:rPr>
        <w:t xml:space="preserve"> </w:t>
      </w:r>
      <w:r w:rsidRPr="0038686F">
        <w:t>На це студенту виділяється приблизно до 1 години на кожну тему дисципліни.</w:t>
      </w:r>
    </w:p>
    <w:p w:rsidR="00C2392B" w:rsidRDefault="00C2392B" w:rsidP="00C2392B">
      <w:pPr>
        <w:pStyle w:val="3"/>
      </w:pPr>
      <w:r w:rsidRPr="0038686F">
        <w:t xml:space="preserve">Підготовка до </w:t>
      </w:r>
      <w:r>
        <w:t>практичних занять</w:t>
      </w:r>
    </w:p>
    <w:p w:rsidR="00C2392B" w:rsidRPr="00C2392B" w:rsidRDefault="00C2392B" w:rsidP="00C2392B">
      <w:r w:rsidRPr="0038686F">
        <w:t xml:space="preserve">Для підготовки до </w:t>
      </w:r>
      <w:r>
        <w:t xml:space="preserve">практичних </w:t>
      </w:r>
      <w:r w:rsidRPr="0038686F">
        <w:t>занять студенту необхідно опрацювати заплановану базову та допоміжну літературу, рекомендовані джерела</w:t>
      </w:r>
      <w:r>
        <w:t xml:space="preserve"> по темі, яка виноситься на поточне практичне заняття</w:t>
      </w:r>
      <w:r w:rsidRPr="0038686F">
        <w:t>.</w:t>
      </w:r>
      <w:r>
        <w:t xml:space="preserve"> Домашні завдання, надані на практичних заняттях, необхідно виконувати до наступного заняття.</w:t>
      </w:r>
    </w:p>
    <w:p w:rsidR="00C2392B" w:rsidRDefault="00C2392B" w:rsidP="00C2392B">
      <w:pPr>
        <w:pStyle w:val="3"/>
      </w:pPr>
      <w:r w:rsidRPr="0038686F">
        <w:t>Підготовка до л</w:t>
      </w:r>
      <w:r>
        <w:t>абораторних занять</w:t>
      </w:r>
    </w:p>
    <w:p w:rsidR="00C2392B" w:rsidRDefault="00C2392B" w:rsidP="00C2392B">
      <w:r>
        <w:t>Студент повинен завчасно готуватись до лабораторних занять. Домашні завдання до лабораторних занять наведено в відповідному методичному посібнику. Завдання необхідно виконувати до початку відповідного лабораторного заняття.</w:t>
      </w:r>
    </w:p>
    <w:p w:rsidR="00C2392B" w:rsidRDefault="00C2392B" w:rsidP="00C2392B">
      <w:pPr>
        <w:pStyle w:val="3"/>
      </w:pPr>
      <w:r w:rsidRPr="0038686F">
        <w:lastRenderedPageBreak/>
        <w:t>Модульна контрольна робота</w:t>
      </w:r>
      <w:r>
        <w:t xml:space="preserve"> (МКР)</w:t>
      </w:r>
    </w:p>
    <w:p w:rsidR="00C2392B" w:rsidRDefault="00C2392B" w:rsidP="00C2392B">
      <w:r w:rsidRPr="0038686F">
        <w:t>На підготовку до МКР відводиться до 2-х годин.</w:t>
      </w:r>
      <w:r>
        <w:t xml:space="preserve"> МКР проводиться під час проведення поточного практичного заняття, наступного після проходження всіх тем, винесених на заплановану МКР.</w:t>
      </w:r>
      <w:r w:rsidRPr="0038686F">
        <w:t xml:space="preserve"> Перелік питань для підготовки до МКР надано у </w:t>
      </w:r>
      <w:r w:rsidRPr="00200C99">
        <w:t>Додатку В</w:t>
      </w:r>
      <w:r w:rsidRPr="0038686F">
        <w:t>.</w:t>
      </w:r>
    </w:p>
    <w:p w:rsidR="000D643F" w:rsidRDefault="00F80A80" w:rsidP="000D643F">
      <w:pPr>
        <w:pStyle w:val="3"/>
      </w:pPr>
      <w:r>
        <w:t>Залік</w:t>
      </w:r>
    </w:p>
    <w:p w:rsidR="000D643F" w:rsidRDefault="00F80A80" w:rsidP="000D643F">
      <w:r>
        <w:t>Залік</w:t>
      </w:r>
      <w:r w:rsidR="000D643F">
        <w:t xml:space="preserve"> </w:t>
      </w:r>
      <w:r w:rsidR="000D643F" w:rsidRPr="0060610F">
        <w:t xml:space="preserve">проводиться в </w:t>
      </w:r>
      <w:r w:rsidR="00E46283">
        <w:t>заліковий тиждень</w:t>
      </w:r>
      <w:r w:rsidR="000D643F" w:rsidRPr="0060610F">
        <w:t>, наприкінці навчального семестру</w:t>
      </w:r>
      <w:r w:rsidR="000D643F">
        <w:t>.</w:t>
      </w:r>
      <w:r w:rsidR="000D643F" w:rsidRPr="0060610F">
        <w:t xml:space="preserve"> Після написання студентами модульн</w:t>
      </w:r>
      <w:r w:rsidR="000D643F">
        <w:t>их</w:t>
      </w:r>
      <w:r w:rsidR="000D643F" w:rsidRPr="0060610F">
        <w:t xml:space="preserve"> контрольн</w:t>
      </w:r>
      <w:r w:rsidR="000D643F">
        <w:t>их</w:t>
      </w:r>
      <w:r w:rsidR="000D643F" w:rsidRPr="0060610F">
        <w:t xml:space="preserve"> роб</w:t>
      </w:r>
      <w:r w:rsidR="000D643F">
        <w:t>і</w:t>
      </w:r>
      <w:r w:rsidR="000D643F" w:rsidRPr="0060610F">
        <w:t>т</w:t>
      </w:r>
      <w:r w:rsidR="000D643F">
        <w:t>,</w:t>
      </w:r>
      <w:r w:rsidR="000D643F" w:rsidRPr="0060610F">
        <w:t xml:space="preserve"> за результатами набраних рейтингових балів за семестр або за рішенням викладача пише </w:t>
      </w:r>
      <w:r w:rsidR="00E46283">
        <w:t xml:space="preserve">залікову </w:t>
      </w:r>
      <w:r w:rsidR="000D643F" w:rsidRPr="0060610F">
        <w:t xml:space="preserve">роботу. На підготовку до </w:t>
      </w:r>
      <w:r w:rsidR="00E46283">
        <w:t xml:space="preserve">заліку </w:t>
      </w:r>
      <w:r w:rsidR="000D643F" w:rsidRPr="0060610F">
        <w:t xml:space="preserve">відводиться 6 годин СР. Перелік питань для підготовки до </w:t>
      </w:r>
      <w:r w:rsidR="00E46283">
        <w:t xml:space="preserve">заліку </w:t>
      </w:r>
      <w:r w:rsidR="000D643F" w:rsidRPr="0060610F">
        <w:t xml:space="preserve">надано у </w:t>
      </w:r>
      <w:r w:rsidR="000D643F" w:rsidRPr="00200C99">
        <w:t>Додатку А</w:t>
      </w:r>
      <w:r w:rsidR="000D643F" w:rsidRPr="0060610F">
        <w:t xml:space="preserve">. В період дистанційного навчання </w:t>
      </w:r>
      <w:r w:rsidR="00E46283">
        <w:t xml:space="preserve">залік </w:t>
      </w:r>
      <w:r w:rsidR="000D643F" w:rsidRPr="0060610F">
        <w:t xml:space="preserve">може бути проведений згідно графіку </w:t>
      </w:r>
      <w:r w:rsidR="000D643F">
        <w:t xml:space="preserve">проведення сесії </w:t>
      </w:r>
      <w:r w:rsidR="000D643F" w:rsidRPr="0060610F">
        <w:t xml:space="preserve">за допомогою </w:t>
      </w:r>
      <w:proofErr w:type="spellStart"/>
      <w:r w:rsidR="000D643F" w:rsidRPr="0060610F">
        <w:t>Moodle</w:t>
      </w:r>
      <w:proofErr w:type="spellEnd"/>
      <w:r w:rsidR="000D643F" w:rsidRPr="0060610F">
        <w:t xml:space="preserve"> та платформи для проведення онлайн-зустрічей </w:t>
      </w:r>
      <w:proofErr w:type="spellStart"/>
      <w:r w:rsidR="000D643F" w:rsidRPr="0060610F">
        <w:t>Google</w:t>
      </w:r>
      <w:proofErr w:type="spellEnd"/>
      <w:r w:rsidR="000D643F" w:rsidRPr="0060610F">
        <w:t xml:space="preserve"> </w:t>
      </w:r>
      <w:proofErr w:type="spellStart"/>
      <w:r w:rsidR="000D643F" w:rsidRPr="0060610F">
        <w:t>Meet</w:t>
      </w:r>
      <w:proofErr w:type="spellEnd"/>
      <w:r w:rsidR="000D643F" w:rsidRPr="0060610F">
        <w:t xml:space="preserve"> та ZOOM.</w:t>
      </w:r>
    </w:p>
    <w:p w:rsidR="006A5526" w:rsidRDefault="006A5526" w:rsidP="006A5526">
      <w:pPr>
        <w:pStyle w:val="1"/>
      </w:pPr>
      <w:r w:rsidRPr="006C5B0E">
        <w:t xml:space="preserve">Політика та </w:t>
      </w:r>
      <w:r w:rsidRPr="006A5526">
        <w:t>контроль</w:t>
      </w:r>
    </w:p>
    <w:p w:rsidR="006A5526" w:rsidRDefault="006A5526" w:rsidP="006A5526">
      <w:pPr>
        <w:pStyle w:val="2"/>
      </w:pPr>
      <w:r w:rsidRPr="00D764C9">
        <w:t>Політика навчальної дисципліни (освітнього компонента)</w:t>
      </w:r>
    </w:p>
    <w:p w:rsidR="006A5526" w:rsidRPr="00315CDC" w:rsidRDefault="006A5526" w:rsidP="00454089">
      <w:pPr>
        <w:pStyle w:val="3"/>
      </w:pPr>
      <w:r w:rsidRPr="00315CDC">
        <w:t>Відвідування занять</w:t>
      </w:r>
    </w:p>
    <w:p w:rsidR="00454089" w:rsidRDefault="00454089" w:rsidP="00454089">
      <w:r>
        <w:t>Відвідування лекційних, практичних та лабораторних занять — згідно Положенню про організацію освітнього процесу КПІ ім. Ігоря Сікорського. Мінімум раз на</w:t>
      </w:r>
      <w:r w:rsidR="00501F95">
        <w:t xml:space="preserve"> два</w:t>
      </w:r>
      <w:r>
        <w:t xml:space="preserve"> тижн</w:t>
      </w:r>
      <w:r w:rsidR="00501F95">
        <w:t>і</w:t>
      </w:r>
      <w:r>
        <w:t xml:space="preserve"> викладач проводить консультації з різних питань кредитного модулю. На консультаціях викладач може надавати допомогу з вивчення матеріалу занять, які були з тих чи інших причин пропущені студентами і мають опановувати їх самостійно.</w:t>
      </w:r>
    </w:p>
    <w:p w:rsidR="009E7B5A" w:rsidRDefault="00454089" w:rsidP="00454089">
      <w:r>
        <w:t>У будь-якому випадку студентам рекомендується відвідувати усі види занять, оскільки на них викладається теоретичний матеріал та розвиваються навички, необхідні для виконання домашніх завдань, контрольних та розрахункових робіт.</w:t>
      </w:r>
    </w:p>
    <w:p w:rsidR="00501F95" w:rsidRDefault="00501F95" w:rsidP="00501F95">
      <w:pPr>
        <w:pStyle w:val="3"/>
      </w:pPr>
      <w:r>
        <w:t>Правила виконання завдань</w:t>
      </w:r>
    </w:p>
    <w:p w:rsidR="00501F95" w:rsidRDefault="00501F95" w:rsidP="00501F95">
      <w:r>
        <w:t>Опрацьовуючи навчальний матеріал навчальної дисципліни «Статистична радіотехніка», студенти:</w:t>
      </w:r>
    </w:p>
    <w:p w:rsidR="00501F95" w:rsidRDefault="00501F95" w:rsidP="00501F95">
      <w:r>
        <w:t>1)</w:t>
      </w:r>
      <w:r>
        <w:tab/>
        <w:t>на лекціях:</w:t>
      </w:r>
    </w:p>
    <w:p w:rsidR="00501F95" w:rsidRDefault="00501F95" w:rsidP="00501F95">
      <w:pPr>
        <w:pStyle w:val="a9"/>
        <w:numPr>
          <w:ilvl w:val="0"/>
          <w:numId w:val="11"/>
        </w:numPr>
        <w:ind w:left="567"/>
      </w:pPr>
      <w:r>
        <w:t xml:space="preserve">виконують періодичні експрес-контролі залишкових знань з розділів навчальної дисципліни, що можуть включати в себе виконання або творчих завдань з питань, що не розглядалися на лекціях, або експрес-тестових завдань (протягом 5–10 хв. із застосуванням тестів на платформі «Сікорський»); </w:t>
      </w:r>
    </w:p>
    <w:p w:rsidR="00501F95" w:rsidRDefault="00501F95" w:rsidP="00501F95">
      <w:r>
        <w:t>1)</w:t>
      </w:r>
      <w:r>
        <w:tab/>
        <w:t>на практичних заняттях:</w:t>
      </w:r>
    </w:p>
    <w:p w:rsidR="00501F95" w:rsidRDefault="00501F95" w:rsidP="00501F95">
      <w:pPr>
        <w:pStyle w:val="a9"/>
        <w:numPr>
          <w:ilvl w:val="0"/>
          <w:numId w:val="11"/>
        </w:numPr>
        <w:ind w:left="567"/>
      </w:pPr>
      <w:r>
        <w:t>виконують модульні контрольні роботі або в очному форматі, або із застосуванням платформи «Сікорський»;</w:t>
      </w:r>
    </w:p>
    <w:p w:rsidR="00501F95" w:rsidRDefault="002D0CC1" w:rsidP="00501F95">
      <w:pPr>
        <w:pStyle w:val="a9"/>
        <w:numPr>
          <w:ilvl w:val="0"/>
          <w:numId w:val="11"/>
        </w:numPr>
        <w:ind w:left="567"/>
      </w:pPr>
      <w:r>
        <w:t xml:space="preserve">вирішують поставлені практичні задачі і </w:t>
      </w:r>
      <w:r w:rsidR="00906EF6">
        <w:t xml:space="preserve">зберігають отримані рішення для підготовки до </w:t>
      </w:r>
      <w:r w:rsidR="00E46283">
        <w:t>заліку</w:t>
      </w:r>
      <w:r w:rsidR="00501F95">
        <w:t>;</w:t>
      </w:r>
    </w:p>
    <w:p w:rsidR="00501F95" w:rsidRDefault="00501F95" w:rsidP="00501F95">
      <w:r>
        <w:t>2)</w:t>
      </w:r>
      <w:r>
        <w:tab/>
        <w:t xml:space="preserve">на лабораторних заняттях: </w:t>
      </w:r>
    </w:p>
    <w:p w:rsidR="00501F95" w:rsidRDefault="00501F95" w:rsidP="00501F95">
      <w:pPr>
        <w:pStyle w:val="a9"/>
        <w:numPr>
          <w:ilvl w:val="0"/>
          <w:numId w:val="11"/>
        </w:numPr>
        <w:ind w:left="567"/>
      </w:pPr>
      <w:r>
        <w:t>готують домашні завдання за власним завданням на основі вивчення джерел та літератури;</w:t>
      </w:r>
    </w:p>
    <w:p w:rsidR="00501F95" w:rsidRDefault="00501F95" w:rsidP="00501F95">
      <w:pPr>
        <w:pStyle w:val="a9"/>
        <w:numPr>
          <w:ilvl w:val="0"/>
          <w:numId w:val="11"/>
        </w:numPr>
        <w:ind w:left="567"/>
      </w:pPr>
      <w:r>
        <w:t>виконують завдання, поставлені до обов'язкового виконання відповідно до методичного посібника;</w:t>
      </w:r>
    </w:p>
    <w:p w:rsidR="00501F95" w:rsidRDefault="00501F95" w:rsidP="00501F95">
      <w:pPr>
        <w:pStyle w:val="a9"/>
        <w:numPr>
          <w:ilvl w:val="0"/>
          <w:numId w:val="11"/>
        </w:numPr>
        <w:ind w:left="567"/>
      </w:pPr>
      <w:r>
        <w:t>зберігають отримані результати для подальшого оформлення звітів по результатам виконання лабораторних робіт.</w:t>
      </w:r>
    </w:p>
    <w:p w:rsidR="00501F95" w:rsidRDefault="00501F95" w:rsidP="00501F95">
      <w:r>
        <w:lastRenderedPageBreak/>
        <w:t xml:space="preserve">Завдання та матеріали для проведення експрес-контролів/творчих завдань формуються викладачем на основі навчального матеріалу та подаються у </w:t>
      </w:r>
      <w:proofErr w:type="spellStart"/>
      <w:r>
        <w:t>Google</w:t>
      </w:r>
      <w:proofErr w:type="spellEnd"/>
      <w:r>
        <w:t xml:space="preserve"> </w:t>
      </w:r>
      <w:proofErr w:type="spellStart"/>
      <w:r>
        <w:t>Classroom</w:t>
      </w:r>
      <w:proofErr w:type="spellEnd"/>
      <w:r>
        <w:t xml:space="preserve"> або в іншій формі.</w:t>
      </w:r>
    </w:p>
    <w:p w:rsidR="00501F95" w:rsidRDefault="00501F95" w:rsidP="00501F95">
      <w:pPr>
        <w:pStyle w:val="3"/>
      </w:pPr>
      <w:r>
        <w:t>Правила поведінки на заняттях</w:t>
      </w:r>
    </w:p>
    <w:p w:rsidR="00501F95" w:rsidRDefault="00501F95" w:rsidP="00501F95">
      <w:r>
        <w:t>Опрацьовуючи матеріал навчальної дисципліни «</w:t>
      </w:r>
      <w:r w:rsidR="002D0CC1">
        <w:t>Статистична радіотехніка</w:t>
      </w:r>
      <w:r>
        <w:t>» студенти на лекціях уважно слухають лектора та за потреби записують важливу інформацію, періодично виконують експрес-контролі в письмовій формі (протягом 5–10 хв.) та модульні контрольні роботи (МКР) із застосуванням платформи «Сікорський»</w:t>
      </w:r>
      <w:r w:rsidR="002D0CC1">
        <w:t>, або в очному форматі</w:t>
      </w:r>
      <w:r>
        <w:t>. Допускається діалог між студентами і викладачем у формі питань і відповідей.</w:t>
      </w:r>
    </w:p>
    <w:p w:rsidR="002D0CC1" w:rsidRDefault="002D0CC1" w:rsidP="00501F95">
      <w:r>
        <w:t>На практичних заняттях студенти і викладач обговорюють поставлені практичні задачі і шляхом дискусії намагаються знайти найкращий варіант вирішення.</w:t>
      </w:r>
    </w:p>
    <w:p w:rsidR="00906EF6" w:rsidRDefault="00501F95" w:rsidP="00501F95">
      <w:r>
        <w:t>На лабораторних заняттях студенти виконують завдання, поставлені до обов'язкового виконання. Робота студента передбачає участь у інтерактивних формах організації навчального заняття (надання відповідей на запитання, які були поставлені викладачем або студентами). Очікується, що кожен студент має бути готовим по всім питанням лабораторного заняття,  доповнюватиме доповіді інших студентів та висловлюватиме власну думку під час обговорен</w:t>
      </w:r>
      <w:r w:rsidR="00906EF6">
        <w:t>ня</w:t>
      </w:r>
      <w:r>
        <w:t xml:space="preserve"> питань, що виникли під час виконання завдань. </w:t>
      </w:r>
    </w:p>
    <w:p w:rsidR="00501F95" w:rsidRDefault="00501F95" w:rsidP="00501F95">
      <w:r>
        <w:t xml:space="preserve">Студентам дозволяється користуватися власними письмовим нотатками й конспектами. Допускається використання ноутбуків, планшетів, телефонів для реалізації навчальних цілей. При цьому варто намагатися висловлювати думку самостійно, а не зачитувати чужі тексти. Викладач критично аналізує виголошені доповіді, коментує допущені помилки,  </w:t>
      </w:r>
      <w:proofErr w:type="spellStart"/>
      <w:r>
        <w:t>модерує</w:t>
      </w:r>
      <w:proofErr w:type="spellEnd"/>
      <w:r>
        <w:t xml:space="preserve"> дискусії між студентами.</w:t>
      </w:r>
    </w:p>
    <w:p w:rsidR="00501F95" w:rsidRDefault="00501F95" w:rsidP="00501F95">
      <w:r>
        <w:t>Тематика лекцій</w:t>
      </w:r>
      <w:r w:rsidR="00906EF6">
        <w:t>, практичних</w:t>
      </w:r>
      <w:r>
        <w:t xml:space="preserve"> і лабораторних занять висвітлена у робочій програмі дисципліни (</w:t>
      </w:r>
      <w:proofErr w:type="spellStart"/>
      <w:r>
        <w:t>силабусі</w:t>
      </w:r>
      <w:proofErr w:type="spellEnd"/>
      <w:r>
        <w:t xml:space="preserve">), яка розміщена в Електронному </w:t>
      </w:r>
      <w:proofErr w:type="spellStart"/>
      <w:r>
        <w:t>кампусі</w:t>
      </w:r>
      <w:proofErr w:type="spellEnd"/>
      <w:r>
        <w:t xml:space="preserve">, на </w:t>
      </w:r>
      <w:proofErr w:type="spellStart"/>
      <w:r>
        <w:t>вебсайті</w:t>
      </w:r>
      <w:proofErr w:type="spellEnd"/>
      <w:r>
        <w:t xml:space="preserve"> кафедри радіоінженерії, платформі «Сікорський» (</w:t>
      </w:r>
      <w:proofErr w:type="spellStart"/>
      <w:r>
        <w:t>Moodle</w:t>
      </w:r>
      <w:proofErr w:type="spellEnd"/>
      <w:r>
        <w:t xml:space="preserve">, </w:t>
      </w:r>
      <w:proofErr w:type="spellStart"/>
      <w:r>
        <w:t>Google</w:t>
      </w:r>
      <w:proofErr w:type="spellEnd"/>
      <w:r>
        <w:t xml:space="preserve"> </w:t>
      </w:r>
      <w:proofErr w:type="spellStart"/>
      <w:r>
        <w:t>Classroom</w:t>
      </w:r>
      <w:proofErr w:type="spellEnd"/>
      <w:r>
        <w:t>).</w:t>
      </w:r>
    </w:p>
    <w:p w:rsidR="00501F95" w:rsidRDefault="00501F95" w:rsidP="00501F95">
      <w:pPr>
        <w:pStyle w:val="3"/>
      </w:pPr>
      <w:r>
        <w:t>Заохочувальні та штрафні бали</w:t>
      </w:r>
    </w:p>
    <w:p w:rsidR="00501F95" w:rsidRDefault="00501F95" w:rsidP="00501F95">
      <w:r w:rsidRPr="00755E69">
        <w:rPr>
          <w:i/>
        </w:rPr>
        <w:t>Заохочувальні бали</w:t>
      </w:r>
      <w:r>
        <w:rPr>
          <w:i/>
        </w:rPr>
        <w:t xml:space="preserve">. </w:t>
      </w:r>
      <w:r>
        <w:t>Студентів заохочують до самостійного вивчення питань, які не винесені як обов'язкові в курс даного предмету (використання такої технології при виконанні лабораторних робіт +5 балів максимум).</w:t>
      </w:r>
    </w:p>
    <w:p w:rsidR="00501F95" w:rsidRDefault="00501F95" w:rsidP="00501F95">
      <w:r>
        <w:t>Заохочується участь студентів при вирішенні проблеми, яка виникла у багатьох студентів при виконанні</w:t>
      </w:r>
      <w:r w:rsidR="00C93572">
        <w:t xml:space="preserve"> практичних та/або</w:t>
      </w:r>
      <w:r>
        <w:t xml:space="preserve"> лабораторних завдань (+1 бал за вирішення однієї проблеми).</w:t>
      </w:r>
    </w:p>
    <w:p w:rsidR="00501F95" w:rsidRDefault="00501F95" w:rsidP="00501F95">
      <w:r>
        <w:t xml:space="preserve">Заохочується робота студентів по створенню нових методичних матеріалів (нові питання для тестів, пропозиції покращення, і </w:t>
      </w:r>
      <w:proofErr w:type="spellStart"/>
      <w:r>
        <w:t>т.п</w:t>
      </w:r>
      <w:proofErr w:type="spellEnd"/>
      <w:r>
        <w:t>.), і пошуку помилок в існуючих методичних матеріалах (+1 бал за кожну пропозицію/знайдену помилку).</w:t>
      </w:r>
    </w:p>
    <w:p w:rsidR="006A5526" w:rsidRPr="00315CDC" w:rsidRDefault="006A5526" w:rsidP="00454089">
      <w:pPr>
        <w:pStyle w:val="3"/>
        <w:rPr>
          <w:rFonts w:eastAsia="PT Sans"/>
        </w:rPr>
      </w:pPr>
      <w:r w:rsidRPr="00315CDC">
        <w:rPr>
          <w:rFonts w:eastAsia="PT Sans"/>
        </w:rPr>
        <w:t>Пропущені контрольні заходи</w:t>
      </w:r>
    </w:p>
    <w:p w:rsidR="006A5526" w:rsidRDefault="00454089">
      <w:r w:rsidRPr="00454089">
        <w:t xml:space="preserve">Результат для студента, який не з’явився на контрольний захід, є нульовим. При пропуску контрольного заходу з поважної причини студенту надається можливість виконати його (написати МКР, відпрацювати лабораторну роботу) в присутності викладача. Якщо пропуск стався без поважної причини, особливо що стосується лабораторної роботи, то питання її відпрацювання вирішується з викладачем при погодженні з керівництвом кафедри. Пропущений </w:t>
      </w:r>
      <w:r w:rsidR="006D5743">
        <w:t>залік</w:t>
      </w:r>
      <w:r w:rsidRPr="00454089">
        <w:t xml:space="preserve"> не зараховується незалежно від причин пропуску; у такому випадку студент отримує запис у відомості «не з’явився»,</w:t>
      </w:r>
      <w:r>
        <w:t xml:space="preserve"> </w:t>
      </w:r>
      <w:r w:rsidRPr="00454089">
        <w:t xml:space="preserve">якщо має право допуску до </w:t>
      </w:r>
      <w:r w:rsidR="00E46283">
        <w:t>заліку</w:t>
      </w:r>
      <w:r w:rsidRPr="00454089">
        <w:t>, т</w:t>
      </w:r>
      <w:r>
        <w:t>о</w:t>
      </w:r>
      <w:r w:rsidRPr="00454089">
        <w:t xml:space="preserve"> повинен складати </w:t>
      </w:r>
      <w:r w:rsidR="00E46283">
        <w:t xml:space="preserve">залік </w:t>
      </w:r>
      <w:r w:rsidRPr="00454089">
        <w:t>на додатковій сесії.</w:t>
      </w:r>
    </w:p>
    <w:p w:rsidR="006A5526" w:rsidRPr="00315CDC" w:rsidRDefault="006A5526" w:rsidP="00454089">
      <w:pPr>
        <w:pStyle w:val="3"/>
        <w:rPr>
          <w:rFonts w:eastAsia="PT Sans"/>
        </w:rPr>
      </w:pPr>
      <w:r>
        <w:rPr>
          <w:rFonts w:eastAsia="PT Sans"/>
        </w:rPr>
        <w:lastRenderedPageBreak/>
        <w:t>Оголошення результатів</w:t>
      </w:r>
      <w:r w:rsidRPr="00315CDC">
        <w:rPr>
          <w:rFonts w:eastAsia="PT Sans"/>
        </w:rPr>
        <w:t xml:space="preserve"> контрольн</w:t>
      </w:r>
      <w:r>
        <w:rPr>
          <w:rFonts w:eastAsia="PT Sans"/>
        </w:rPr>
        <w:t>их заходів</w:t>
      </w:r>
    </w:p>
    <w:p w:rsidR="00AF6755" w:rsidRDefault="00AF6755" w:rsidP="00AF6755">
      <w:r>
        <w:t>Результати виконання МКР оголошуються по результатам перевірки. При спілкуванні наживо, за бажанням студента, він може отримати пояснення, в яких можна побачити свою оцінку за певними критеріями оцінювання.</w:t>
      </w:r>
    </w:p>
    <w:p w:rsidR="006A5526" w:rsidRDefault="00AF6755" w:rsidP="00AF6755">
      <w:r>
        <w:t>Результати за виконану лабораторну роботу виставляються по закінченню її виконання та</w:t>
      </w:r>
      <w:r w:rsidRPr="00AF6755">
        <w:rPr>
          <w:lang w:val="ru-RU"/>
        </w:rPr>
        <w:t xml:space="preserve"> </w:t>
      </w:r>
      <w:r>
        <w:t>захисту.</w:t>
      </w:r>
    </w:p>
    <w:p w:rsidR="006A5526" w:rsidRPr="00AD79CA" w:rsidRDefault="006A5526" w:rsidP="00454089">
      <w:pPr>
        <w:pStyle w:val="3"/>
      </w:pPr>
      <w:r w:rsidRPr="00AD79CA">
        <w:t>Академічна доброчесність</w:t>
      </w:r>
    </w:p>
    <w:p w:rsidR="006A5526" w:rsidRDefault="00AF4011" w:rsidP="00AF4011">
      <w:r>
        <w:t>Політика та принципи академічної доброчесності визначені у розділі 3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8" w:history="1">
        <w:r w:rsidRPr="00C85C35">
          <w:rPr>
            <w:rStyle w:val="a3"/>
          </w:rPr>
          <w:t>https://kpi.ua/code</w:t>
        </w:r>
      </w:hyperlink>
      <w:r>
        <w:t>.</w:t>
      </w:r>
    </w:p>
    <w:p w:rsidR="006A5526" w:rsidRPr="00AD79CA" w:rsidRDefault="006A5526" w:rsidP="00454089">
      <w:pPr>
        <w:pStyle w:val="3"/>
      </w:pPr>
      <w:r w:rsidRPr="00AD79CA">
        <w:t>Норми етичної поведінки</w:t>
      </w:r>
    </w:p>
    <w:p w:rsidR="006A5526" w:rsidRDefault="00AF4011" w:rsidP="00AF4011">
      <w:r>
        <w:t>Норми етичної поведінки студентів і працівників визначені у розділі 2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9" w:history="1">
        <w:r w:rsidRPr="00C85C35">
          <w:rPr>
            <w:rStyle w:val="a3"/>
          </w:rPr>
          <w:t>https://kpi.ua/code</w:t>
        </w:r>
      </w:hyperlink>
      <w:r>
        <w:t>.</w:t>
      </w:r>
    </w:p>
    <w:p w:rsidR="006A5526" w:rsidRDefault="006A5526" w:rsidP="006A5526">
      <w:pPr>
        <w:pStyle w:val="2"/>
      </w:pPr>
      <w:r w:rsidRPr="00D764C9">
        <w:t>Види контролю та рейтингова система оцінювання результатів навчання (РСО)</w:t>
      </w:r>
    </w:p>
    <w:p w:rsidR="00F36DD0" w:rsidRPr="00C971E4" w:rsidRDefault="00F36DD0" w:rsidP="00F36DD0">
      <w:pPr>
        <w:pStyle w:val="3"/>
      </w:pPr>
      <w:r w:rsidRPr="00C971E4">
        <w:t>Поточний контроль</w:t>
      </w:r>
    </w:p>
    <w:p w:rsidR="00F36DD0" w:rsidRPr="00C971E4" w:rsidRDefault="00F36DD0" w:rsidP="00F36DD0">
      <w:r w:rsidRPr="00C971E4">
        <w:t>Поточний контроль здійснюється під час навчальних занять і має на меті перевірити рівень підготовки студентів до навчальних занять. Під час</w:t>
      </w:r>
      <w:r>
        <w:t xml:space="preserve"> практичних і</w:t>
      </w:r>
      <w:r w:rsidRPr="00C971E4">
        <w:t xml:space="preserve"> </w:t>
      </w:r>
      <w:r>
        <w:t xml:space="preserve">лабораторних занять </w:t>
      </w:r>
      <w:r w:rsidRPr="00C971E4">
        <w:t>проводиться опитування здобувачів освіти по питаннях теми. Модульн</w:t>
      </w:r>
      <w:r>
        <w:t>і</w:t>
      </w:r>
      <w:r w:rsidRPr="00C971E4">
        <w:t xml:space="preserve"> контрольн</w:t>
      </w:r>
      <w:r>
        <w:t>і</w:t>
      </w:r>
      <w:r w:rsidRPr="00C971E4">
        <w:t xml:space="preserve"> робот</w:t>
      </w:r>
      <w:r>
        <w:t>и</w:t>
      </w:r>
      <w:r w:rsidRPr="00C971E4">
        <w:t xml:space="preserve"> провод</w:t>
      </w:r>
      <w:r>
        <w:t>я</w:t>
      </w:r>
      <w:r w:rsidRPr="00C971E4">
        <w:t xml:space="preserve">ться </w:t>
      </w:r>
      <w:r>
        <w:t xml:space="preserve">два раз </w:t>
      </w:r>
      <w:r w:rsidRPr="00C971E4">
        <w:t xml:space="preserve">на семестр як контроль залишкових знань </w:t>
      </w:r>
      <w:r>
        <w:t xml:space="preserve">з найважливіших </w:t>
      </w:r>
      <w:r w:rsidRPr="00C971E4">
        <w:t>розділ</w:t>
      </w:r>
      <w:r>
        <w:t>ів</w:t>
      </w:r>
      <w:r w:rsidRPr="00C971E4">
        <w:t xml:space="preserve"> навчальної дисципліни. Експрес-контроль у формі </w:t>
      </w:r>
      <w:r>
        <w:t xml:space="preserve">тестів </w:t>
      </w:r>
      <w:r w:rsidRPr="00C971E4">
        <w:t>проводиться пі</w:t>
      </w:r>
      <w:r>
        <w:t>сля</w:t>
      </w:r>
      <w:r w:rsidRPr="00C971E4">
        <w:t xml:space="preserve"> лекцій.</w:t>
      </w:r>
    </w:p>
    <w:p w:rsidR="00F36DD0" w:rsidRDefault="00F36DD0" w:rsidP="00F36DD0">
      <w:pPr>
        <w:pStyle w:val="3"/>
      </w:pPr>
      <w:r w:rsidRPr="00C971E4">
        <w:t>Календарний контроль</w:t>
      </w:r>
    </w:p>
    <w:p w:rsidR="00F36DD0" w:rsidRPr="00C971E4" w:rsidRDefault="00F36DD0" w:rsidP="00F36DD0">
      <w:r w:rsidRPr="00C971E4">
        <w:t xml:space="preserve">Календарний контроль проводиться двічі на семестр як моніторинг поточного стану виконання вимог </w:t>
      </w:r>
      <w:proofErr w:type="spellStart"/>
      <w:r w:rsidRPr="00C971E4">
        <w:t>силабусу</w:t>
      </w:r>
      <w:proofErr w:type="spellEnd"/>
      <w:r w:rsidRPr="00C971E4">
        <w:t>. Є два можливих результати календарного контролю: атестований (а) та неатестований (н/а). Результат залежить від кількості набраних балів на момент проведення календарного контролю відповідно до вимог КПІ ім. Ігоря Сікорського.</w:t>
      </w:r>
    </w:p>
    <w:p w:rsidR="00F36DD0" w:rsidRDefault="00F36DD0" w:rsidP="00F36DD0">
      <w:pPr>
        <w:pStyle w:val="3"/>
      </w:pPr>
      <w:r w:rsidRPr="00C971E4">
        <w:t>Семестровий контроль</w:t>
      </w:r>
    </w:p>
    <w:p w:rsidR="00F36DD0" w:rsidRPr="00C971E4" w:rsidRDefault="00F36DD0" w:rsidP="00F36DD0">
      <w:r w:rsidRPr="00C971E4">
        <w:t>Семестрови</w:t>
      </w:r>
      <w:r>
        <w:t>м</w:t>
      </w:r>
      <w:r w:rsidRPr="00C971E4">
        <w:t xml:space="preserve"> контр</w:t>
      </w:r>
      <w:r>
        <w:t>о</w:t>
      </w:r>
      <w:r w:rsidRPr="00C971E4">
        <w:t>л</w:t>
      </w:r>
      <w:r>
        <w:t>ем вважається</w:t>
      </w:r>
      <w:r w:rsidRPr="00C971E4">
        <w:t xml:space="preserve"> </w:t>
      </w:r>
      <w:r w:rsidR="00E46283">
        <w:t>залік</w:t>
      </w:r>
      <w:r>
        <w:t>.</w:t>
      </w:r>
    </w:p>
    <w:p w:rsidR="007E24A5" w:rsidRPr="00EC7FE8" w:rsidRDefault="007E24A5" w:rsidP="007E24A5">
      <w:pPr>
        <w:pStyle w:val="3"/>
      </w:pPr>
      <w:r w:rsidRPr="00EC7FE8">
        <w:t>Оцінювання та контрольні заходи</w:t>
      </w:r>
    </w:p>
    <w:p w:rsidR="007E24A5" w:rsidRPr="00EC7FE8" w:rsidRDefault="007E24A5" w:rsidP="007E24A5">
      <w:r w:rsidRPr="00EC7FE8">
        <w:t>Рейтинг студента з дисципліни складається з балів, що отримуються за:</w:t>
      </w:r>
    </w:p>
    <w:p w:rsidR="007E24A5" w:rsidRPr="00EC7FE8" w:rsidRDefault="007E24A5" w:rsidP="007E24A5">
      <w:r w:rsidRPr="00EC7FE8">
        <w:t>1) контроль залишкових знань шляхом виконання експрес-тестових завдань по матеріалам</w:t>
      </w:r>
      <w:r w:rsidR="00672846">
        <w:t xml:space="preserve"> 8</w:t>
      </w:r>
      <w:r w:rsidRPr="00EC7FE8">
        <w:t xml:space="preserve"> лекцій із застосуванням тестів на платформі «Сікорський»; </w:t>
      </w:r>
    </w:p>
    <w:p w:rsidR="007E24A5" w:rsidRDefault="007E24A5" w:rsidP="007E24A5">
      <w:r w:rsidRPr="00EC7FE8">
        <w:t xml:space="preserve">2) </w:t>
      </w:r>
      <w:r>
        <w:t xml:space="preserve">роботи на </w:t>
      </w:r>
      <w:r w:rsidR="00672846">
        <w:t xml:space="preserve">7 </w:t>
      </w:r>
      <w:r>
        <w:t>практичних заняттях;</w:t>
      </w:r>
    </w:p>
    <w:p w:rsidR="007E24A5" w:rsidRPr="00EC7FE8" w:rsidRDefault="007E24A5" w:rsidP="007E24A5">
      <w:r>
        <w:t xml:space="preserve">3) </w:t>
      </w:r>
      <w:r w:rsidRPr="00EC7FE8">
        <w:t xml:space="preserve">роботи на </w:t>
      </w:r>
      <w:r w:rsidR="001C452C">
        <w:t>6</w:t>
      </w:r>
      <w:r w:rsidRPr="00EC7FE8">
        <w:t xml:space="preserve"> лабораторних заняттях; </w:t>
      </w:r>
    </w:p>
    <w:p w:rsidR="007E24A5" w:rsidRPr="00EC7FE8" w:rsidRDefault="007E24A5" w:rsidP="007E24A5">
      <w:r>
        <w:t>4</w:t>
      </w:r>
      <w:r w:rsidRPr="00EC7FE8">
        <w:t>) модульн</w:t>
      </w:r>
      <w:r>
        <w:t>і</w:t>
      </w:r>
      <w:r w:rsidRPr="00EC7FE8">
        <w:t xml:space="preserve"> контрольн</w:t>
      </w:r>
      <w:r>
        <w:t>і роботи</w:t>
      </w:r>
      <w:r w:rsidR="00672846">
        <w:t>.</w:t>
      </w:r>
    </w:p>
    <w:p w:rsidR="00F36DD0" w:rsidRDefault="00F36DD0"/>
    <w:p w:rsidR="00D65625" w:rsidRDefault="00D65625"/>
    <w:p w:rsidR="00D65625" w:rsidRDefault="00D65625"/>
    <w:p w:rsidR="00D65625" w:rsidRDefault="00D65625"/>
    <w:p w:rsidR="00D65625" w:rsidRDefault="00D65625"/>
    <w:p w:rsidR="00D65625" w:rsidRDefault="00D65625"/>
    <w:p w:rsidR="006A5526" w:rsidRPr="00BB720B" w:rsidRDefault="00E51C5D">
      <w:r w:rsidRPr="00EC7FE8">
        <w:lastRenderedPageBreak/>
        <w:t>Інформація по перерахованим пунктам, зведена в таблицю</w:t>
      </w:r>
    </w:p>
    <w:tbl>
      <w:tblPr>
        <w:tblStyle w:val="11"/>
        <w:tblW w:w="8363" w:type="dxa"/>
        <w:tblLayout w:type="fixed"/>
        <w:tblLook w:val="0400" w:firstRow="0" w:lastRow="0" w:firstColumn="0" w:lastColumn="0" w:noHBand="0" w:noVBand="1"/>
      </w:tblPr>
      <w:tblGrid>
        <w:gridCol w:w="563"/>
        <w:gridCol w:w="4823"/>
        <w:gridCol w:w="13"/>
        <w:gridCol w:w="825"/>
        <w:gridCol w:w="12"/>
        <w:gridCol w:w="840"/>
        <w:gridCol w:w="12"/>
        <w:gridCol w:w="1263"/>
        <w:gridCol w:w="12"/>
      </w:tblGrid>
      <w:tr w:rsidR="005116E5" w:rsidRPr="00A51865" w:rsidTr="005116E5">
        <w:trPr>
          <w:cnfStyle w:val="000000100000" w:firstRow="0" w:lastRow="0" w:firstColumn="0" w:lastColumn="0" w:oddVBand="0" w:evenVBand="0" w:oddHBand="1" w:evenHBand="0" w:firstRowFirstColumn="0" w:firstRowLastColumn="0" w:lastRowFirstColumn="0" w:lastRowLastColumn="0"/>
          <w:trHeight w:val="766"/>
        </w:trPr>
        <w:tc>
          <w:tcPr>
            <w:tcW w:w="563" w:type="dxa"/>
          </w:tcPr>
          <w:p w:rsidR="005116E5" w:rsidRPr="00A51865" w:rsidRDefault="005116E5" w:rsidP="00E217B9">
            <w:pPr>
              <w:pStyle w:val="a6"/>
              <w:jc w:val="center"/>
              <w:rPr>
                <w:rFonts w:eastAsia="PT Sans"/>
                <w:b/>
                <w:lang w:val="uk-UA"/>
              </w:rPr>
            </w:pPr>
            <w:r w:rsidRPr="00A51865">
              <w:rPr>
                <w:b/>
                <w:szCs w:val="24"/>
                <w:lang w:val="uk-UA"/>
              </w:rPr>
              <w:t>№ з/п</w:t>
            </w:r>
          </w:p>
        </w:tc>
        <w:tc>
          <w:tcPr>
            <w:tcW w:w="4823" w:type="dxa"/>
          </w:tcPr>
          <w:p w:rsidR="005116E5" w:rsidRPr="00A51865" w:rsidRDefault="005116E5" w:rsidP="00E217B9">
            <w:pPr>
              <w:pStyle w:val="a6"/>
              <w:jc w:val="center"/>
              <w:rPr>
                <w:rFonts w:eastAsia="PT Sans"/>
                <w:lang w:val="uk-UA"/>
              </w:rPr>
            </w:pPr>
            <w:r w:rsidRPr="00A51865">
              <w:rPr>
                <w:rFonts w:eastAsia="PT Sans"/>
                <w:lang w:val="uk-UA"/>
              </w:rPr>
              <w:t>Контрольний захід</w:t>
            </w:r>
          </w:p>
        </w:tc>
        <w:tc>
          <w:tcPr>
            <w:tcW w:w="850" w:type="dxa"/>
            <w:gridSpan w:val="3"/>
          </w:tcPr>
          <w:p w:rsidR="005116E5" w:rsidRPr="00A51865" w:rsidRDefault="005116E5" w:rsidP="00E217B9">
            <w:pPr>
              <w:pStyle w:val="a6"/>
              <w:jc w:val="center"/>
              <w:rPr>
                <w:rFonts w:eastAsia="PT Sans"/>
                <w:lang w:val="uk-UA"/>
              </w:rPr>
            </w:pPr>
            <w:r w:rsidRPr="00A51865">
              <w:rPr>
                <w:rFonts w:eastAsia="PT Sans"/>
                <w:lang w:val="uk-UA"/>
              </w:rPr>
              <w:t>Макс бал</w:t>
            </w:r>
          </w:p>
        </w:tc>
        <w:tc>
          <w:tcPr>
            <w:tcW w:w="852" w:type="dxa"/>
            <w:gridSpan w:val="2"/>
          </w:tcPr>
          <w:p w:rsidR="005116E5" w:rsidRPr="00A51865" w:rsidRDefault="005116E5" w:rsidP="00E217B9">
            <w:pPr>
              <w:pStyle w:val="a6"/>
              <w:jc w:val="center"/>
              <w:rPr>
                <w:rFonts w:eastAsia="PT Sans"/>
                <w:b/>
                <w:lang w:val="uk-UA"/>
              </w:rPr>
            </w:pPr>
            <w:r w:rsidRPr="00A51865">
              <w:rPr>
                <w:rFonts w:eastAsia="PT Sans"/>
                <w:b/>
                <w:lang w:val="uk-UA"/>
              </w:rPr>
              <w:t>Кіл-</w:t>
            </w:r>
            <w:proofErr w:type="spellStart"/>
            <w:r w:rsidRPr="00A51865">
              <w:rPr>
                <w:rFonts w:eastAsia="PT Sans"/>
                <w:b/>
                <w:lang w:val="uk-UA"/>
              </w:rPr>
              <w:t>ть</w:t>
            </w:r>
            <w:proofErr w:type="spellEnd"/>
          </w:p>
        </w:tc>
        <w:tc>
          <w:tcPr>
            <w:tcW w:w="1275" w:type="dxa"/>
            <w:gridSpan w:val="2"/>
          </w:tcPr>
          <w:p w:rsidR="005116E5" w:rsidRPr="00A51865" w:rsidRDefault="005116E5" w:rsidP="00E217B9">
            <w:pPr>
              <w:pStyle w:val="a6"/>
              <w:jc w:val="center"/>
              <w:rPr>
                <w:rFonts w:eastAsia="PT Sans"/>
                <w:b/>
                <w:lang w:val="uk-UA"/>
              </w:rPr>
            </w:pPr>
            <w:r w:rsidRPr="00A51865">
              <w:rPr>
                <w:rFonts w:eastAsia="PT Sans"/>
                <w:b/>
                <w:lang w:val="uk-UA"/>
              </w:rPr>
              <w:t>Всього</w:t>
            </w:r>
          </w:p>
        </w:tc>
      </w:tr>
      <w:tr w:rsidR="00BB720B" w:rsidRPr="00A51865" w:rsidTr="00BB720B">
        <w:trPr>
          <w:trHeight w:val="382"/>
        </w:trPr>
        <w:tc>
          <w:tcPr>
            <w:tcW w:w="563" w:type="dxa"/>
          </w:tcPr>
          <w:p w:rsidR="00BB720B" w:rsidRPr="00A51865" w:rsidRDefault="00BB720B" w:rsidP="00BB720B">
            <w:pPr>
              <w:pStyle w:val="a6"/>
              <w:rPr>
                <w:rFonts w:eastAsia="PT Sans"/>
                <w:lang w:val="uk-UA"/>
              </w:rPr>
            </w:pPr>
            <w:r w:rsidRPr="00A51865">
              <w:rPr>
                <w:rFonts w:eastAsia="PT Sans"/>
                <w:lang w:val="uk-UA"/>
              </w:rPr>
              <w:t>1.</w:t>
            </w:r>
          </w:p>
        </w:tc>
        <w:tc>
          <w:tcPr>
            <w:tcW w:w="4823" w:type="dxa"/>
          </w:tcPr>
          <w:p w:rsidR="00BB720B" w:rsidRPr="00E51C5D" w:rsidRDefault="00BB720B" w:rsidP="00BB720B">
            <w:pPr>
              <w:pStyle w:val="a6"/>
              <w:rPr>
                <w:rFonts w:eastAsia="PT Sans"/>
                <w:lang w:val="uk-UA"/>
              </w:rPr>
            </w:pPr>
            <w:r w:rsidRPr="00A51865">
              <w:rPr>
                <w:rFonts w:eastAsia="PT Sans"/>
                <w:lang w:val="uk-UA"/>
              </w:rPr>
              <w:t>Відвідування лекцій</w:t>
            </w:r>
            <w:r w:rsidR="00E51C5D">
              <w:rPr>
                <w:rFonts w:eastAsia="PT Sans"/>
                <w:lang w:val="uk-UA"/>
              </w:rPr>
              <w:t xml:space="preserve"> </w:t>
            </w:r>
            <w:r w:rsidR="00E51C5D" w:rsidRPr="00E51C5D">
              <w:rPr>
                <w:rFonts w:eastAsia="PT Sans"/>
                <w:lang w:val="uk-UA"/>
              </w:rPr>
              <w:t>(тест після лекції)</w:t>
            </w:r>
          </w:p>
        </w:tc>
        <w:tc>
          <w:tcPr>
            <w:tcW w:w="850" w:type="dxa"/>
            <w:gridSpan w:val="3"/>
          </w:tcPr>
          <w:p w:rsidR="00BB720B" w:rsidRPr="00A51865" w:rsidRDefault="00E51C5D" w:rsidP="001C452C">
            <w:pPr>
              <w:pStyle w:val="a6"/>
              <w:jc w:val="center"/>
              <w:rPr>
                <w:rFonts w:eastAsia="PT Sans"/>
                <w:lang w:val="uk-UA"/>
              </w:rPr>
            </w:pPr>
            <w:r>
              <w:rPr>
                <w:rFonts w:eastAsia="PT Sans"/>
                <w:lang w:val="uk-UA"/>
              </w:rPr>
              <w:t>1</w:t>
            </w:r>
          </w:p>
        </w:tc>
        <w:tc>
          <w:tcPr>
            <w:tcW w:w="852" w:type="dxa"/>
            <w:gridSpan w:val="2"/>
          </w:tcPr>
          <w:p w:rsidR="00BB720B" w:rsidRPr="00A51865" w:rsidRDefault="00672846" w:rsidP="001C452C">
            <w:pPr>
              <w:pStyle w:val="a6"/>
              <w:jc w:val="center"/>
              <w:rPr>
                <w:rFonts w:eastAsia="PT Sans"/>
                <w:lang w:val="uk-UA"/>
              </w:rPr>
            </w:pPr>
            <w:r>
              <w:rPr>
                <w:rFonts w:eastAsia="PT Sans"/>
                <w:lang w:val="uk-UA"/>
              </w:rPr>
              <w:t>8</w:t>
            </w:r>
          </w:p>
        </w:tc>
        <w:tc>
          <w:tcPr>
            <w:tcW w:w="1275" w:type="dxa"/>
            <w:gridSpan w:val="2"/>
          </w:tcPr>
          <w:p w:rsidR="00BB720B" w:rsidRPr="00A51865" w:rsidRDefault="00672846" w:rsidP="00672846">
            <w:pPr>
              <w:pStyle w:val="a6"/>
              <w:jc w:val="center"/>
              <w:rPr>
                <w:rFonts w:eastAsia="PT Sans"/>
                <w:lang w:val="uk-UA"/>
              </w:rPr>
            </w:pPr>
            <w:r>
              <w:rPr>
                <w:rFonts w:eastAsia="PT Sans"/>
                <w:lang w:val="uk-UA"/>
              </w:rPr>
              <w:t>8</w:t>
            </w:r>
          </w:p>
        </w:tc>
      </w:tr>
      <w:tr w:rsidR="005116E5" w:rsidRPr="00A51865"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5116E5" w:rsidRPr="00A51865" w:rsidRDefault="00A51865" w:rsidP="00A51865">
            <w:pPr>
              <w:pStyle w:val="a6"/>
              <w:rPr>
                <w:rFonts w:eastAsia="PT Sans"/>
                <w:lang w:val="uk-UA"/>
              </w:rPr>
            </w:pPr>
            <w:r w:rsidRPr="00A51865">
              <w:rPr>
                <w:rFonts w:eastAsia="PT Sans"/>
                <w:lang w:val="uk-UA"/>
              </w:rPr>
              <w:t>2</w:t>
            </w:r>
            <w:r w:rsidR="005116E5" w:rsidRPr="00A51865">
              <w:rPr>
                <w:rFonts w:eastAsia="PT Sans"/>
                <w:lang w:val="uk-UA"/>
              </w:rPr>
              <w:t>.</w:t>
            </w:r>
          </w:p>
        </w:tc>
        <w:tc>
          <w:tcPr>
            <w:tcW w:w="4823" w:type="dxa"/>
          </w:tcPr>
          <w:p w:rsidR="005116E5" w:rsidRPr="00A51865" w:rsidRDefault="00BB720B" w:rsidP="00BA3E93">
            <w:pPr>
              <w:pStyle w:val="a6"/>
              <w:rPr>
                <w:rFonts w:eastAsia="PT Sans"/>
                <w:lang w:val="uk-UA"/>
              </w:rPr>
            </w:pPr>
            <w:r w:rsidRPr="00A51865">
              <w:rPr>
                <w:rFonts w:eastAsia="PT Sans"/>
                <w:lang w:val="uk-UA"/>
              </w:rPr>
              <w:t>Робота на практичних заняттях</w:t>
            </w:r>
          </w:p>
        </w:tc>
        <w:tc>
          <w:tcPr>
            <w:tcW w:w="850" w:type="dxa"/>
            <w:gridSpan w:val="3"/>
          </w:tcPr>
          <w:p w:rsidR="005116E5" w:rsidRPr="00A51865" w:rsidRDefault="00672846" w:rsidP="001C452C">
            <w:pPr>
              <w:pStyle w:val="a6"/>
              <w:jc w:val="center"/>
              <w:rPr>
                <w:rFonts w:eastAsia="PT Sans"/>
                <w:lang w:val="uk-UA"/>
              </w:rPr>
            </w:pPr>
            <w:r>
              <w:rPr>
                <w:rFonts w:eastAsia="PT Sans"/>
                <w:lang w:val="uk-UA"/>
              </w:rPr>
              <w:t>3</w:t>
            </w:r>
          </w:p>
        </w:tc>
        <w:tc>
          <w:tcPr>
            <w:tcW w:w="852" w:type="dxa"/>
            <w:gridSpan w:val="2"/>
          </w:tcPr>
          <w:p w:rsidR="005116E5" w:rsidRPr="00A51865" w:rsidRDefault="00672846" w:rsidP="001C452C">
            <w:pPr>
              <w:pStyle w:val="a6"/>
              <w:jc w:val="center"/>
              <w:rPr>
                <w:rFonts w:eastAsia="PT Sans"/>
                <w:lang w:val="uk-UA"/>
              </w:rPr>
            </w:pPr>
            <w:r>
              <w:rPr>
                <w:rFonts w:eastAsia="PT Sans"/>
                <w:lang w:val="uk-UA"/>
              </w:rPr>
              <w:t>7</w:t>
            </w:r>
          </w:p>
        </w:tc>
        <w:tc>
          <w:tcPr>
            <w:tcW w:w="1275" w:type="dxa"/>
            <w:gridSpan w:val="2"/>
          </w:tcPr>
          <w:p w:rsidR="005116E5" w:rsidRPr="00A51865" w:rsidRDefault="00672846" w:rsidP="00672846">
            <w:pPr>
              <w:pStyle w:val="a6"/>
              <w:jc w:val="center"/>
              <w:rPr>
                <w:rFonts w:eastAsia="PT Sans"/>
                <w:lang w:val="uk-UA"/>
              </w:rPr>
            </w:pPr>
            <w:r>
              <w:rPr>
                <w:rFonts w:eastAsia="PT Sans"/>
                <w:lang w:val="uk-UA"/>
              </w:rPr>
              <w:t>2</w:t>
            </w:r>
            <w:r w:rsidR="009501DC">
              <w:rPr>
                <w:rFonts w:eastAsia="PT Sans"/>
                <w:lang w:val="uk-UA"/>
              </w:rPr>
              <w:t>1</w:t>
            </w:r>
          </w:p>
        </w:tc>
      </w:tr>
      <w:tr w:rsidR="005116E5" w:rsidRPr="00A51865" w:rsidTr="005116E5">
        <w:trPr>
          <w:trHeight w:val="382"/>
        </w:trPr>
        <w:tc>
          <w:tcPr>
            <w:tcW w:w="563" w:type="dxa"/>
          </w:tcPr>
          <w:p w:rsidR="005116E5" w:rsidRPr="00A51865" w:rsidRDefault="00A51865" w:rsidP="00A51865">
            <w:pPr>
              <w:pStyle w:val="a6"/>
              <w:rPr>
                <w:rFonts w:eastAsia="PT Sans"/>
                <w:lang w:val="uk-UA"/>
              </w:rPr>
            </w:pPr>
            <w:r w:rsidRPr="00A51865">
              <w:rPr>
                <w:rFonts w:eastAsia="PT Sans"/>
                <w:lang w:val="uk-UA"/>
              </w:rPr>
              <w:t>3</w:t>
            </w:r>
            <w:r w:rsidR="005116E5" w:rsidRPr="00A51865">
              <w:rPr>
                <w:rFonts w:eastAsia="PT Sans"/>
                <w:lang w:val="uk-UA"/>
              </w:rPr>
              <w:t>.</w:t>
            </w:r>
          </w:p>
        </w:tc>
        <w:tc>
          <w:tcPr>
            <w:tcW w:w="4823" w:type="dxa"/>
          </w:tcPr>
          <w:p w:rsidR="005116E5" w:rsidRPr="00A51865" w:rsidRDefault="00A51865" w:rsidP="00A51865">
            <w:pPr>
              <w:pStyle w:val="a6"/>
              <w:rPr>
                <w:rFonts w:eastAsia="PT Sans"/>
                <w:lang w:val="uk-UA"/>
              </w:rPr>
            </w:pPr>
            <w:r w:rsidRPr="00A51865">
              <w:rPr>
                <w:rFonts w:eastAsia="PT Sans"/>
                <w:lang w:val="uk-UA"/>
              </w:rPr>
              <w:t>Робота на лабораторних заняттях</w:t>
            </w:r>
          </w:p>
        </w:tc>
        <w:tc>
          <w:tcPr>
            <w:tcW w:w="850" w:type="dxa"/>
            <w:gridSpan w:val="3"/>
          </w:tcPr>
          <w:p w:rsidR="005116E5" w:rsidRPr="00A51865" w:rsidRDefault="00672846" w:rsidP="001C452C">
            <w:pPr>
              <w:pStyle w:val="a6"/>
              <w:jc w:val="center"/>
              <w:rPr>
                <w:rFonts w:eastAsia="PT Sans"/>
                <w:lang w:val="uk-UA"/>
              </w:rPr>
            </w:pPr>
            <w:r>
              <w:rPr>
                <w:rFonts w:eastAsia="PT Sans"/>
                <w:lang w:val="uk-UA"/>
              </w:rPr>
              <w:t>10</w:t>
            </w:r>
          </w:p>
        </w:tc>
        <w:tc>
          <w:tcPr>
            <w:tcW w:w="852" w:type="dxa"/>
            <w:gridSpan w:val="2"/>
          </w:tcPr>
          <w:p w:rsidR="005116E5" w:rsidRPr="00A51865" w:rsidRDefault="00672846" w:rsidP="001C452C">
            <w:pPr>
              <w:pStyle w:val="a6"/>
              <w:jc w:val="center"/>
              <w:rPr>
                <w:rFonts w:eastAsia="PT Sans"/>
                <w:lang w:val="uk-UA"/>
              </w:rPr>
            </w:pPr>
            <w:r>
              <w:rPr>
                <w:rFonts w:eastAsia="PT Sans"/>
                <w:lang w:val="uk-UA"/>
              </w:rPr>
              <w:t>6</w:t>
            </w:r>
          </w:p>
        </w:tc>
        <w:tc>
          <w:tcPr>
            <w:tcW w:w="1275" w:type="dxa"/>
            <w:gridSpan w:val="2"/>
          </w:tcPr>
          <w:p w:rsidR="005116E5" w:rsidRPr="00A51865" w:rsidRDefault="00672846" w:rsidP="001C452C">
            <w:pPr>
              <w:pStyle w:val="a6"/>
              <w:jc w:val="center"/>
              <w:rPr>
                <w:rFonts w:eastAsia="PT Sans"/>
                <w:lang w:val="uk-UA"/>
              </w:rPr>
            </w:pPr>
            <w:r>
              <w:rPr>
                <w:rFonts w:eastAsia="PT Sans"/>
                <w:lang w:val="uk-UA"/>
              </w:rPr>
              <w:t>60</w:t>
            </w:r>
          </w:p>
        </w:tc>
      </w:tr>
      <w:tr w:rsidR="005116E5" w:rsidRPr="00A51865"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5116E5" w:rsidRPr="00A51865" w:rsidRDefault="00A51865" w:rsidP="00A51865">
            <w:pPr>
              <w:pStyle w:val="a6"/>
              <w:rPr>
                <w:rFonts w:eastAsia="PT Sans"/>
                <w:lang w:val="uk-UA"/>
              </w:rPr>
            </w:pPr>
            <w:r w:rsidRPr="00A51865">
              <w:rPr>
                <w:rFonts w:eastAsia="PT Sans"/>
                <w:lang w:val="uk-UA"/>
              </w:rPr>
              <w:t>4</w:t>
            </w:r>
            <w:r w:rsidR="005116E5" w:rsidRPr="00A51865">
              <w:rPr>
                <w:rFonts w:eastAsia="PT Sans"/>
                <w:lang w:val="uk-UA"/>
              </w:rPr>
              <w:t>.</w:t>
            </w:r>
          </w:p>
        </w:tc>
        <w:tc>
          <w:tcPr>
            <w:tcW w:w="4823" w:type="dxa"/>
          </w:tcPr>
          <w:p w:rsidR="005116E5" w:rsidRPr="00A51865" w:rsidRDefault="00A51865" w:rsidP="00BA3E93">
            <w:pPr>
              <w:pStyle w:val="a6"/>
              <w:rPr>
                <w:rFonts w:eastAsia="PT Sans"/>
                <w:lang w:val="uk-UA"/>
              </w:rPr>
            </w:pPr>
            <w:r w:rsidRPr="00A51865">
              <w:rPr>
                <w:rFonts w:eastAsia="PT Sans"/>
                <w:lang w:val="uk-UA"/>
              </w:rPr>
              <w:t>Модульна контрольна робота</w:t>
            </w:r>
            <w:r w:rsidR="009501DC">
              <w:rPr>
                <w:rFonts w:eastAsia="PT Sans"/>
                <w:lang w:val="uk-UA"/>
              </w:rPr>
              <w:t xml:space="preserve"> (МКР)</w:t>
            </w:r>
          </w:p>
        </w:tc>
        <w:tc>
          <w:tcPr>
            <w:tcW w:w="850" w:type="dxa"/>
            <w:gridSpan w:val="3"/>
          </w:tcPr>
          <w:p w:rsidR="005116E5" w:rsidRPr="00A51865" w:rsidRDefault="00A828C0" w:rsidP="00A828C0">
            <w:pPr>
              <w:pStyle w:val="a6"/>
              <w:jc w:val="center"/>
              <w:rPr>
                <w:rFonts w:eastAsia="PT Sans"/>
                <w:lang w:val="uk-UA"/>
              </w:rPr>
            </w:pPr>
            <w:r>
              <w:rPr>
                <w:rFonts w:eastAsia="PT Sans"/>
                <w:lang w:val="uk-UA"/>
              </w:rPr>
              <w:t>5,5</w:t>
            </w:r>
          </w:p>
        </w:tc>
        <w:tc>
          <w:tcPr>
            <w:tcW w:w="852" w:type="dxa"/>
            <w:gridSpan w:val="2"/>
          </w:tcPr>
          <w:p w:rsidR="005116E5" w:rsidRPr="00A51865" w:rsidRDefault="00A828C0" w:rsidP="001C452C">
            <w:pPr>
              <w:pStyle w:val="a6"/>
              <w:jc w:val="center"/>
              <w:rPr>
                <w:rFonts w:eastAsia="PT Sans"/>
                <w:lang w:val="uk-UA"/>
              </w:rPr>
            </w:pPr>
            <w:r>
              <w:rPr>
                <w:rFonts w:eastAsia="PT Sans"/>
                <w:lang w:val="uk-UA"/>
              </w:rPr>
              <w:t>2</w:t>
            </w:r>
            <w:bookmarkStart w:id="0" w:name="_GoBack"/>
            <w:bookmarkEnd w:id="0"/>
          </w:p>
        </w:tc>
        <w:tc>
          <w:tcPr>
            <w:tcW w:w="1275" w:type="dxa"/>
            <w:gridSpan w:val="2"/>
          </w:tcPr>
          <w:p w:rsidR="005116E5" w:rsidRPr="00A51865" w:rsidRDefault="00672846" w:rsidP="001C452C">
            <w:pPr>
              <w:pStyle w:val="a6"/>
              <w:jc w:val="center"/>
              <w:rPr>
                <w:rFonts w:eastAsia="PT Sans"/>
                <w:lang w:val="uk-UA"/>
              </w:rPr>
            </w:pPr>
            <w:r>
              <w:rPr>
                <w:rFonts w:eastAsia="PT Sans"/>
                <w:lang w:val="uk-UA"/>
              </w:rPr>
              <w:t>11</w:t>
            </w:r>
          </w:p>
        </w:tc>
      </w:tr>
      <w:tr w:rsidR="005116E5" w:rsidRPr="00A51865" w:rsidTr="005116E5">
        <w:trPr>
          <w:trHeight w:val="382"/>
        </w:trPr>
        <w:tc>
          <w:tcPr>
            <w:tcW w:w="563" w:type="dxa"/>
          </w:tcPr>
          <w:p w:rsidR="005116E5" w:rsidRPr="00A51865" w:rsidRDefault="005116E5" w:rsidP="00BA3E93">
            <w:pPr>
              <w:pStyle w:val="a6"/>
              <w:rPr>
                <w:rFonts w:eastAsia="PT Sans"/>
                <w:lang w:val="uk-UA"/>
              </w:rPr>
            </w:pPr>
            <w:r w:rsidRPr="00A51865">
              <w:rPr>
                <w:rFonts w:eastAsia="PT Sans"/>
                <w:lang w:val="uk-UA"/>
              </w:rPr>
              <w:t>6.</w:t>
            </w:r>
          </w:p>
        </w:tc>
        <w:tc>
          <w:tcPr>
            <w:tcW w:w="4823" w:type="dxa"/>
          </w:tcPr>
          <w:p w:rsidR="005116E5" w:rsidRPr="00A51865" w:rsidRDefault="009501DC" w:rsidP="00A51865">
            <w:pPr>
              <w:pStyle w:val="a6"/>
              <w:rPr>
                <w:rFonts w:eastAsia="PT Sans"/>
                <w:lang w:val="uk-UA"/>
              </w:rPr>
            </w:pPr>
            <w:r>
              <w:rPr>
                <w:rFonts w:eastAsia="PT Sans"/>
                <w:lang w:val="uk-UA"/>
              </w:rPr>
              <w:t>Бонуси</w:t>
            </w:r>
          </w:p>
        </w:tc>
        <w:tc>
          <w:tcPr>
            <w:tcW w:w="850" w:type="dxa"/>
            <w:gridSpan w:val="3"/>
          </w:tcPr>
          <w:p w:rsidR="005116E5" w:rsidRPr="00A51865" w:rsidRDefault="005116E5" w:rsidP="001C452C">
            <w:pPr>
              <w:pStyle w:val="a6"/>
              <w:jc w:val="center"/>
              <w:rPr>
                <w:rFonts w:eastAsia="PT Sans"/>
                <w:lang w:val="uk-UA"/>
              </w:rPr>
            </w:pPr>
            <w:r w:rsidRPr="00A51865">
              <w:rPr>
                <w:rFonts w:eastAsia="PT Sans"/>
                <w:lang w:val="uk-UA"/>
              </w:rPr>
              <w:t>1</w:t>
            </w:r>
            <w:r w:rsidR="009501DC">
              <w:rPr>
                <w:rFonts w:eastAsia="PT Sans"/>
                <w:lang w:val="uk-UA"/>
              </w:rPr>
              <w:t>0</w:t>
            </w:r>
          </w:p>
        </w:tc>
        <w:tc>
          <w:tcPr>
            <w:tcW w:w="852" w:type="dxa"/>
            <w:gridSpan w:val="2"/>
          </w:tcPr>
          <w:p w:rsidR="005116E5" w:rsidRPr="00A51865" w:rsidRDefault="005116E5" w:rsidP="001C452C">
            <w:pPr>
              <w:pStyle w:val="a6"/>
              <w:jc w:val="center"/>
              <w:rPr>
                <w:rFonts w:eastAsia="PT Sans"/>
                <w:lang w:val="uk-UA"/>
              </w:rPr>
            </w:pPr>
            <w:r w:rsidRPr="00A51865">
              <w:rPr>
                <w:rFonts w:eastAsia="PT Sans"/>
                <w:lang w:val="uk-UA"/>
              </w:rPr>
              <w:t>1</w:t>
            </w:r>
          </w:p>
        </w:tc>
        <w:tc>
          <w:tcPr>
            <w:tcW w:w="1275" w:type="dxa"/>
            <w:gridSpan w:val="2"/>
          </w:tcPr>
          <w:p w:rsidR="005116E5" w:rsidRPr="00A51865" w:rsidRDefault="005116E5" w:rsidP="001C452C">
            <w:pPr>
              <w:pStyle w:val="a6"/>
              <w:jc w:val="center"/>
              <w:rPr>
                <w:rFonts w:eastAsia="PT Sans"/>
                <w:lang w:val="uk-UA"/>
              </w:rPr>
            </w:pPr>
            <w:r w:rsidRPr="00A51865">
              <w:rPr>
                <w:rFonts w:eastAsia="PT Sans"/>
                <w:lang w:val="uk-UA"/>
              </w:rPr>
              <w:t>1</w:t>
            </w:r>
            <w:r w:rsidR="009501DC">
              <w:rPr>
                <w:rFonts w:eastAsia="PT Sans"/>
                <w:lang w:val="uk-UA"/>
              </w:rPr>
              <w:t>0</w:t>
            </w:r>
          </w:p>
        </w:tc>
      </w:tr>
      <w:tr w:rsidR="005116E5" w:rsidRPr="00A51865"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5116E5" w:rsidRPr="00A51865" w:rsidRDefault="005116E5" w:rsidP="00BA3E93">
            <w:pPr>
              <w:pStyle w:val="a6"/>
              <w:rPr>
                <w:rFonts w:eastAsia="PT Sans"/>
                <w:lang w:val="uk-UA"/>
              </w:rPr>
            </w:pPr>
            <w:r w:rsidRPr="00A51865">
              <w:rPr>
                <w:rFonts w:eastAsia="PT Sans"/>
                <w:lang w:val="uk-UA"/>
              </w:rPr>
              <w:t>7.</w:t>
            </w:r>
          </w:p>
        </w:tc>
        <w:tc>
          <w:tcPr>
            <w:tcW w:w="4823" w:type="dxa"/>
          </w:tcPr>
          <w:p w:rsidR="005116E5" w:rsidRPr="00A51865" w:rsidRDefault="00A51865" w:rsidP="00BA3E93">
            <w:pPr>
              <w:pStyle w:val="a6"/>
              <w:rPr>
                <w:rFonts w:eastAsia="PT Sans"/>
                <w:lang w:val="uk-UA"/>
              </w:rPr>
            </w:pPr>
            <w:r w:rsidRPr="00A51865">
              <w:rPr>
                <w:rFonts w:eastAsia="PT Sans"/>
                <w:lang w:val="uk-UA"/>
              </w:rPr>
              <w:t>Залік</w:t>
            </w:r>
            <w:r>
              <w:rPr>
                <w:rFonts w:eastAsia="PT Sans"/>
                <w:lang w:val="uk-UA"/>
              </w:rPr>
              <w:t xml:space="preserve"> (у випадку, коли не набрав 60)</w:t>
            </w:r>
          </w:p>
        </w:tc>
        <w:tc>
          <w:tcPr>
            <w:tcW w:w="850" w:type="dxa"/>
            <w:gridSpan w:val="3"/>
          </w:tcPr>
          <w:p w:rsidR="005116E5" w:rsidRPr="00A51865" w:rsidRDefault="005116E5" w:rsidP="001C452C">
            <w:pPr>
              <w:pStyle w:val="a6"/>
              <w:jc w:val="center"/>
              <w:rPr>
                <w:rFonts w:eastAsia="PT Sans"/>
                <w:lang w:val="uk-UA"/>
              </w:rPr>
            </w:pPr>
            <w:r w:rsidRPr="00A51865">
              <w:rPr>
                <w:rFonts w:eastAsia="PT Sans"/>
                <w:lang w:val="uk-UA"/>
              </w:rPr>
              <w:t>40</w:t>
            </w:r>
          </w:p>
        </w:tc>
        <w:tc>
          <w:tcPr>
            <w:tcW w:w="852" w:type="dxa"/>
            <w:gridSpan w:val="2"/>
          </w:tcPr>
          <w:p w:rsidR="005116E5" w:rsidRPr="00A51865" w:rsidRDefault="005116E5" w:rsidP="001C452C">
            <w:pPr>
              <w:pStyle w:val="a6"/>
              <w:jc w:val="center"/>
              <w:rPr>
                <w:rFonts w:eastAsia="PT Sans"/>
                <w:lang w:val="uk-UA"/>
              </w:rPr>
            </w:pPr>
            <w:r w:rsidRPr="00A51865">
              <w:rPr>
                <w:rFonts w:eastAsia="PT Sans"/>
                <w:lang w:val="uk-UA"/>
              </w:rPr>
              <w:t>1</w:t>
            </w:r>
          </w:p>
        </w:tc>
        <w:tc>
          <w:tcPr>
            <w:tcW w:w="1275" w:type="dxa"/>
            <w:gridSpan w:val="2"/>
          </w:tcPr>
          <w:p w:rsidR="005116E5" w:rsidRPr="00A51865" w:rsidRDefault="005116E5" w:rsidP="001C452C">
            <w:pPr>
              <w:pStyle w:val="a6"/>
              <w:jc w:val="center"/>
              <w:rPr>
                <w:rFonts w:eastAsia="PT Sans"/>
                <w:lang w:val="uk-UA"/>
              </w:rPr>
            </w:pPr>
            <w:r w:rsidRPr="00A51865">
              <w:rPr>
                <w:rFonts w:eastAsia="PT Sans"/>
                <w:lang w:val="uk-UA"/>
              </w:rPr>
              <w:t>40</w:t>
            </w:r>
          </w:p>
        </w:tc>
      </w:tr>
      <w:tr w:rsidR="005116E5" w:rsidRPr="00A51865" w:rsidTr="005116E5">
        <w:trPr>
          <w:gridAfter w:val="1"/>
          <w:wAfter w:w="12" w:type="dxa"/>
          <w:trHeight w:val="382"/>
        </w:trPr>
        <w:tc>
          <w:tcPr>
            <w:tcW w:w="563" w:type="dxa"/>
          </w:tcPr>
          <w:p w:rsidR="005116E5" w:rsidRPr="00A51865" w:rsidRDefault="005116E5" w:rsidP="00BA3E93">
            <w:pPr>
              <w:pStyle w:val="a6"/>
              <w:rPr>
                <w:rFonts w:eastAsia="PT Sans"/>
                <w:lang w:val="uk-UA"/>
              </w:rPr>
            </w:pPr>
          </w:p>
        </w:tc>
        <w:tc>
          <w:tcPr>
            <w:tcW w:w="4836" w:type="dxa"/>
            <w:gridSpan w:val="2"/>
          </w:tcPr>
          <w:p w:rsidR="005116E5" w:rsidRPr="00A51865" w:rsidRDefault="005116E5" w:rsidP="00BA3E93">
            <w:pPr>
              <w:pStyle w:val="a6"/>
              <w:rPr>
                <w:rFonts w:eastAsia="PT Sans"/>
                <w:lang w:val="uk-UA"/>
              </w:rPr>
            </w:pPr>
            <w:r w:rsidRPr="00A51865">
              <w:rPr>
                <w:rFonts w:eastAsia="PT Sans"/>
                <w:lang w:val="uk-UA"/>
              </w:rPr>
              <w:t>Всього</w:t>
            </w:r>
            <w:r w:rsidR="009501DC">
              <w:rPr>
                <w:rFonts w:eastAsia="PT Sans"/>
                <w:lang w:val="uk-UA"/>
              </w:rPr>
              <w:t xml:space="preserve"> </w:t>
            </w:r>
            <w:r w:rsidR="009501DC">
              <w:rPr>
                <w:rFonts w:eastAsia="PT Sans"/>
              </w:rPr>
              <w:t xml:space="preserve">без </w:t>
            </w:r>
            <w:r w:rsidR="009501DC" w:rsidRPr="009501DC">
              <w:rPr>
                <w:rFonts w:eastAsia="PT Sans"/>
                <w:lang w:val="uk-UA"/>
              </w:rPr>
              <w:t>бонусів</w:t>
            </w:r>
          </w:p>
        </w:tc>
        <w:tc>
          <w:tcPr>
            <w:tcW w:w="825" w:type="dxa"/>
          </w:tcPr>
          <w:p w:rsidR="005116E5" w:rsidRPr="00A51865" w:rsidRDefault="005116E5" w:rsidP="00BA3E93">
            <w:pPr>
              <w:pStyle w:val="a6"/>
              <w:rPr>
                <w:rFonts w:eastAsia="PT Sans"/>
                <w:lang w:val="uk-UA"/>
              </w:rPr>
            </w:pPr>
          </w:p>
        </w:tc>
        <w:tc>
          <w:tcPr>
            <w:tcW w:w="852" w:type="dxa"/>
            <w:gridSpan w:val="2"/>
          </w:tcPr>
          <w:p w:rsidR="005116E5" w:rsidRPr="00A51865" w:rsidRDefault="005116E5" w:rsidP="00BA3E93">
            <w:pPr>
              <w:pStyle w:val="a6"/>
              <w:rPr>
                <w:rFonts w:eastAsia="PT Sans"/>
                <w:lang w:val="uk-UA"/>
              </w:rPr>
            </w:pPr>
          </w:p>
        </w:tc>
        <w:tc>
          <w:tcPr>
            <w:tcW w:w="1275" w:type="dxa"/>
            <w:gridSpan w:val="2"/>
          </w:tcPr>
          <w:p w:rsidR="005116E5" w:rsidRPr="00A51865" w:rsidRDefault="005116E5" w:rsidP="001C452C">
            <w:pPr>
              <w:pStyle w:val="a6"/>
              <w:jc w:val="center"/>
              <w:rPr>
                <w:rFonts w:eastAsia="PT Sans"/>
                <w:lang w:val="uk-UA"/>
              </w:rPr>
            </w:pPr>
            <w:r w:rsidRPr="00A51865">
              <w:rPr>
                <w:rFonts w:eastAsia="PT Sans"/>
                <w:lang w:val="uk-UA"/>
              </w:rPr>
              <w:t>100</w:t>
            </w:r>
          </w:p>
        </w:tc>
      </w:tr>
      <w:tr w:rsidR="009501DC" w:rsidRPr="00A51865" w:rsidTr="005116E5">
        <w:trPr>
          <w:gridAfter w:val="1"/>
          <w:cnfStyle w:val="000000100000" w:firstRow="0" w:lastRow="0" w:firstColumn="0" w:lastColumn="0" w:oddVBand="0" w:evenVBand="0" w:oddHBand="1" w:evenHBand="0" w:firstRowFirstColumn="0" w:firstRowLastColumn="0" w:lastRowFirstColumn="0" w:lastRowLastColumn="0"/>
          <w:wAfter w:w="12" w:type="dxa"/>
          <w:trHeight w:val="382"/>
        </w:trPr>
        <w:tc>
          <w:tcPr>
            <w:tcW w:w="563" w:type="dxa"/>
          </w:tcPr>
          <w:p w:rsidR="009501DC" w:rsidRPr="00A51865" w:rsidRDefault="009501DC" w:rsidP="00BA3E93">
            <w:pPr>
              <w:pStyle w:val="a6"/>
              <w:rPr>
                <w:rFonts w:eastAsia="PT Sans"/>
                <w:lang w:val="uk-UA"/>
              </w:rPr>
            </w:pPr>
          </w:p>
        </w:tc>
        <w:tc>
          <w:tcPr>
            <w:tcW w:w="4836" w:type="dxa"/>
            <w:gridSpan w:val="2"/>
          </w:tcPr>
          <w:p w:rsidR="009501DC" w:rsidRPr="009501DC" w:rsidRDefault="009501DC" w:rsidP="00BA3E93">
            <w:pPr>
              <w:pStyle w:val="a6"/>
              <w:rPr>
                <w:rFonts w:eastAsia="PT Sans"/>
                <w:lang w:val="uk-UA"/>
              </w:rPr>
            </w:pPr>
            <w:r w:rsidRPr="009501DC">
              <w:rPr>
                <w:rFonts w:eastAsia="PT Sans"/>
                <w:lang w:val="uk-UA"/>
              </w:rPr>
              <w:t>Всього з бонусами</w:t>
            </w:r>
          </w:p>
        </w:tc>
        <w:tc>
          <w:tcPr>
            <w:tcW w:w="825" w:type="dxa"/>
          </w:tcPr>
          <w:p w:rsidR="009501DC" w:rsidRPr="00A51865" w:rsidRDefault="009501DC" w:rsidP="00BA3E93">
            <w:pPr>
              <w:pStyle w:val="a6"/>
              <w:rPr>
                <w:rFonts w:eastAsia="PT Sans"/>
                <w:lang w:val="uk-UA"/>
              </w:rPr>
            </w:pPr>
          </w:p>
        </w:tc>
        <w:tc>
          <w:tcPr>
            <w:tcW w:w="852" w:type="dxa"/>
            <w:gridSpan w:val="2"/>
          </w:tcPr>
          <w:p w:rsidR="009501DC" w:rsidRPr="00A51865" w:rsidRDefault="009501DC" w:rsidP="00BA3E93">
            <w:pPr>
              <w:pStyle w:val="a6"/>
              <w:rPr>
                <w:rFonts w:eastAsia="PT Sans"/>
                <w:lang w:val="uk-UA"/>
              </w:rPr>
            </w:pPr>
          </w:p>
        </w:tc>
        <w:tc>
          <w:tcPr>
            <w:tcW w:w="1275" w:type="dxa"/>
            <w:gridSpan w:val="2"/>
          </w:tcPr>
          <w:p w:rsidR="009501DC" w:rsidRPr="00A51865" w:rsidRDefault="009501DC" w:rsidP="001C452C">
            <w:pPr>
              <w:pStyle w:val="a6"/>
              <w:jc w:val="center"/>
              <w:rPr>
                <w:rFonts w:eastAsia="PT Sans"/>
                <w:lang w:val="uk-UA"/>
              </w:rPr>
            </w:pPr>
            <w:r>
              <w:rPr>
                <w:rFonts w:eastAsia="PT Sans"/>
                <w:lang w:val="uk-UA"/>
              </w:rPr>
              <w:t>110</w:t>
            </w:r>
          </w:p>
        </w:tc>
      </w:tr>
    </w:tbl>
    <w:p w:rsidR="006A5526" w:rsidRDefault="006A5526"/>
    <w:p w:rsidR="009501DC" w:rsidRPr="00EC7FE8" w:rsidRDefault="009501DC" w:rsidP="009501DC">
      <w:r w:rsidRPr="00EC7FE8">
        <w:t xml:space="preserve">Для того, щоб отримати найвищий рейтинг, студенту потрібно брати активну участь </w:t>
      </w:r>
      <w:r>
        <w:t>в практичних і</w:t>
      </w:r>
      <w:r w:rsidRPr="00EC7FE8">
        <w:t xml:space="preserve"> </w:t>
      </w:r>
      <w:r>
        <w:t xml:space="preserve">лабораторних </w:t>
      </w:r>
      <w:r w:rsidRPr="00EC7FE8">
        <w:t xml:space="preserve">заняттях, активно доповнювати відповіді інших студентів, чітко й </w:t>
      </w:r>
      <w:proofErr w:type="spellStart"/>
      <w:r w:rsidRPr="00EC7FE8">
        <w:t>логічно</w:t>
      </w:r>
      <w:proofErr w:type="spellEnd"/>
      <w:r w:rsidRPr="00EC7FE8">
        <w:t xml:space="preserve"> висловлювати власну позицію з дискусійних питань, своєчасно виконувати МКР</w:t>
      </w:r>
      <w:r>
        <w:t xml:space="preserve"> </w:t>
      </w:r>
      <w:r w:rsidRPr="00EC7FE8">
        <w:t>та експрес-контролі. Студенту дається одноразова можливість виконати МКР та експрес-контролі.</w:t>
      </w:r>
    </w:p>
    <w:p w:rsidR="009501DC" w:rsidRPr="00EC7FE8" w:rsidRDefault="009501DC" w:rsidP="009501DC">
      <w:r w:rsidRPr="00EC7FE8">
        <w:t>До зниження рейтингу студента призводить: невиконання МКР та експрес-контролів; неналежна підготовка до</w:t>
      </w:r>
      <w:r>
        <w:t xml:space="preserve"> практичних і</w:t>
      </w:r>
      <w:r w:rsidRPr="00EC7FE8">
        <w:t xml:space="preserve"> </w:t>
      </w:r>
      <w:r>
        <w:t>лабораторних занять</w:t>
      </w:r>
      <w:r w:rsidRPr="00EC7FE8">
        <w:t>; неточності, неповнота, помилки у відповідях чи ґрунтуваннях на не достовірних джерел.</w:t>
      </w:r>
    </w:p>
    <w:p w:rsidR="009501DC" w:rsidRPr="00EC7FE8" w:rsidRDefault="009501DC" w:rsidP="009501DC">
      <w:r w:rsidRPr="00EC7FE8">
        <w:t>Викладач оцінює роботу студента на кожному</w:t>
      </w:r>
      <w:r>
        <w:t xml:space="preserve"> практичному і</w:t>
      </w:r>
      <w:r w:rsidRPr="00EC7FE8">
        <w:t xml:space="preserve"> </w:t>
      </w:r>
      <w:r>
        <w:t xml:space="preserve">лабораторному </w:t>
      </w:r>
      <w:r w:rsidRPr="00EC7FE8">
        <w:t xml:space="preserve">занятті та виставляє бали за роботу та результати проведених МКР й експрес-контролів до модулю «Поточний контроль» Електронного </w:t>
      </w:r>
      <w:proofErr w:type="spellStart"/>
      <w:r w:rsidRPr="00EC7FE8">
        <w:t>кампусу</w:t>
      </w:r>
      <w:proofErr w:type="spellEnd"/>
      <w:r w:rsidRPr="00EC7FE8">
        <w:t xml:space="preserve">. Результати першого і другого календарного контролю залежать від поточного рейтингу студента й заносяться викладачем до модулю «Календарний контроль» Електронного </w:t>
      </w:r>
      <w:proofErr w:type="spellStart"/>
      <w:r w:rsidRPr="00EC7FE8">
        <w:t>кампусу</w:t>
      </w:r>
      <w:proofErr w:type="spellEnd"/>
      <w:r w:rsidRPr="00EC7FE8">
        <w:t xml:space="preserve"> на восьмому й шістнадцятому тижнях навчання відповідно</w:t>
      </w:r>
      <w:r>
        <w:t xml:space="preserve"> </w:t>
      </w:r>
      <w:r w:rsidRPr="00EC7FE8">
        <w:t xml:space="preserve">(див. </w:t>
      </w:r>
      <w:r w:rsidRPr="00200C99">
        <w:t>Додаток С</w:t>
      </w:r>
      <w:r w:rsidRPr="00EC7FE8">
        <w:t>)</w:t>
      </w:r>
      <w:r>
        <w:t>.</w:t>
      </w:r>
    </w:p>
    <w:p w:rsidR="009501DC" w:rsidRPr="00EC7FE8" w:rsidRDefault="009501DC" w:rsidP="009501DC">
      <w:r w:rsidRPr="00EC7FE8">
        <w:t>Студент може оскаржити оцінку викладача, подавши відповідну скаргу викладачу не пізніше наступного дня після ознайомлення студента з виставленою викладачем оцінкою. Скарга розглядатиметься за процедурами, встановленими університетом.</w:t>
      </w:r>
    </w:p>
    <w:p w:rsidR="009501DC" w:rsidRPr="00E4059C" w:rsidRDefault="009501DC" w:rsidP="009501DC">
      <w:pPr>
        <w:pStyle w:val="3"/>
      </w:pPr>
      <w:r w:rsidRPr="00E4059C">
        <w:t>Умови допуску до семестрового контролю</w:t>
      </w:r>
    </w:p>
    <w:p w:rsidR="009501DC" w:rsidRDefault="009501DC" w:rsidP="009501DC">
      <w:r w:rsidRPr="00E4059C">
        <w:t>Наявність кількості балів не менше 40 балів.</w:t>
      </w:r>
    </w:p>
    <w:p w:rsidR="006A5526" w:rsidRPr="001C5755" w:rsidRDefault="006A5526" w:rsidP="00454089">
      <w:pPr>
        <w:pStyle w:val="3"/>
      </w:pPr>
      <w:r w:rsidRPr="001C5755">
        <w:rPr>
          <w:rFonts w:eastAsia="Calibri"/>
        </w:rPr>
        <w:t>Таблиця відповідності рейтингових балів оцінкам за університетською шкалою:</w:t>
      </w:r>
    </w:p>
    <w:tbl>
      <w:tblPr>
        <w:tblStyle w:val="11"/>
        <w:tblW w:w="5000" w:type="pct"/>
        <w:tblLook w:val="0000" w:firstRow="0" w:lastRow="0" w:firstColumn="0" w:lastColumn="0" w:noHBand="0" w:noVBand="0"/>
      </w:tblPr>
      <w:tblGrid>
        <w:gridCol w:w="6166"/>
        <w:gridCol w:w="3463"/>
      </w:tblGrid>
      <w:tr w:rsidR="006A5526" w:rsidRPr="00E217B9"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E217B9" w:rsidRDefault="006A5526" w:rsidP="00E217B9">
            <w:pPr>
              <w:ind w:left="709" w:firstLine="0"/>
              <w:jc w:val="center"/>
              <w:rPr>
                <w:b/>
              </w:rPr>
            </w:pPr>
            <w:r w:rsidRPr="00E217B9">
              <w:rPr>
                <w:b/>
              </w:rPr>
              <w:t>Кількість балів</w:t>
            </w:r>
          </w:p>
        </w:tc>
        <w:tc>
          <w:tcPr>
            <w:tcW w:w="0" w:type="auto"/>
          </w:tcPr>
          <w:p w:rsidR="006A5526" w:rsidRPr="00E217B9" w:rsidRDefault="006A5526" w:rsidP="00E217B9">
            <w:pPr>
              <w:ind w:left="709" w:firstLine="0"/>
              <w:jc w:val="center"/>
              <w:cnfStyle w:val="000000100000" w:firstRow="0" w:lastRow="0" w:firstColumn="0" w:lastColumn="0" w:oddVBand="0" w:evenVBand="0" w:oddHBand="1" w:evenHBand="0" w:firstRowFirstColumn="0" w:firstRowLastColumn="0" w:lastRowFirstColumn="0" w:lastRowLastColumn="0"/>
              <w:rPr>
                <w:b/>
              </w:rPr>
            </w:pPr>
            <w:r w:rsidRPr="00E217B9">
              <w:rPr>
                <w:b/>
              </w:rPr>
              <w:t>Оцінка</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100-95</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Відмінно</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94-85</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Дуже добре</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84-75</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Добре</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74-65</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Задовільно</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64-60</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Достатньо</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Менше 60</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Незадовільно</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Не виконані умови допуску</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Не допущено</w:t>
            </w:r>
          </w:p>
        </w:tc>
      </w:tr>
    </w:tbl>
    <w:p w:rsidR="006A5526" w:rsidRDefault="006A5526" w:rsidP="009501DC">
      <w:pPr>
        <w:ind w:left="709" w:firstLine="0"/>
      </w:pPr>
    </w:p>
    <w:p w:rsidR="002A3DE1" w:rsidRPr="00F73047" w:rsidRDefault="002A3DE1" w:rsidP="002A3DE1">
      <w:pPr>
        <w:pStyle w:val="2"/>
        <w:spacing w:before="360"/>
        <w:ind w:left="0" w:firstLine="0"/>
      </w:pPr>
      <w:r w:rsidRPr="00F73047">
        <w:lastRenderedPageBreak/>
        <w:t>Додаткова інформація з дисципліни (освітнього компонента)</w:t>
      </w:r>
    </w:p>
    <w:p w:rsidR="002A3DE1" w:rsidRPr="00F73047" w:rsidRDefault="002A3DE1" w:rsidP="002A3DE1">
      <w:r w:rsidRPr="00F73047">
        <w:t>Рекомендований перелік питань до семестрового контролю (</w:t>
      </w:r>
      <w:r w:rsidR="00E46283">
        <w:t>заліку</w:t>
      </w:r>
      <w:r w:rsidRPr="00F73047">
        <w:t>) надан</w:t>
      </w:r>
      <w:r>
        <w:t>о</w:t>
      </w:r>
      <w:r w:rsidRPr="00F73047">
        <w:t xml:space="preserve"> в </w:t>
      </w:r>
      <w:r w:rsidRPr="00200C99">
        <w:t>додатку А</w:t>
      </w:r>
      <w:r w:rsidRPr="00F73047">
        <w:t xml:space="preserve"> до </w:t>
      </w:r>
      <w:proofErr w:type="spellStart"/>
      <w:r w:rsidRPr="00F73047">
        <w:t>силабусу</w:t>
      </w:r>
      <w:proofErr w:type="spellEnd"/>
      <w:r w:rsidRPr="00F73047">
        <w:t>.</w:t>
      </w:r>
    </w:p>
    <w:p w:rsidR="002A3DE1" w:rsidRDefault="002A3DE1" w:rsidP="002A3DE1">
      <w:pPr>
        <w:pStyle w:val="3"/>
      </w:pPr>
      <w:r>
        <w:t>Рекомендації студентам</w:t>
      </w:r>
    </w:p>
    <w:p w:rsidR="002A3DE1" w:rsidRPr="00F73047" w:rsidRDefault="002A3DE1" w:rsidP="002A3DE1">
      <w:r w:rsidRPr="00F73047">
        <w:t>Працюючи на лекції студенту варто записувати основні терміни та поняття, фіксувати головні події запропонованої теми, конспектувати узагальнення та висновки, які робить викладач. Цей матеріал стане в пригоді під час підготовки до</w:t>
      </w:r>
      <w:r>
        <w:t xml:space="preserve"> практичних і</w:t>
      </w:r>
      <w:r w:rsidRPr="00F73047">
        <w:t xml:space="preserve"> </w:t>
      </w:r>
      <w:r>
        <w:t xml:space="preserve">лабораторних </w:t>
      </w:r>
      <w:r w:rsidRPr="00F73047">
        <w:t>занят</w:t>
      </w:r>
      <w:r>
        <w:t>ь</w:t>
      </w:r>
      <w:r w:rsidRPr="00F73047">
        <w:t>, МКР,</w:t>
      </w:r>
      <w:r>
        <w:t xml:space="preserve"> </w:t>
      </w:r>
      <w:r w:rsidR="00E46283">
        <w:t>заліку</w:t>
      </w:r>
      <w:r>
        <w:t>,</w:t>
      </w:r>
      <w:r w:rsidRPr="00F73047">
        <w:t xml:space="preserve"> експрес-контролів.</w:t>
      </w:r>
    </w:p>
    <w:p w:rsidR="002A3DE1" w:rsidRPr="00F73047" w:rsidRDefault="002A3DE1" w:rsidP="002A3DE1">
      <w:r w:rsidRPr="00F73047">
        <w:t>Готуючись до</w:t>
      </w:r>
      <w:r>
        <w:t xml:space="preserve"> практичного або</w:t>
      </w:r>
      <w:r w:rsidRPr="00F73047">
        <w:t xml:space="preserve"> </w:t>
      </w:r>
      <w:r>
        <w:t xml:space="preserve">лабораторного </w:t>
      </w:r>
      <w:r w:rsidRPr="00F73047">
        <w:t>заняття студент має обов'язково опрацювати лекційний матеріал певної теми, бажано ознайомитись з додатковими ресурсами в мережі. При виникненні питань, виявленні незрозумілих положень необхідно обговорити їх з викладачем. На</w:t>
      </w:r>
      <w:r>
        <w:t xml:space="preserve"> практичному і</w:t>
      </w:r>
      <w:r w:rsidRPr="00F73047">
        <w:t xml:space="preserve"> </w:t>
      </w:r>
      <w:r>
        <w:t xml:space="preserve">лабораторному </w:t>
      </w:r>
      <w:r w:rsidRPr="00F73047">
        <w:t xml:space="preserve">занятті </w:t>
      </w:r>
      <w:r>
        <w:t xml:space="preserve">кожен студент має намагатися власноруч оволодіти тими практичними навичками, якими є можливість оволодіти. </w:t>
      </w:r>
      <w:r w:rsidRPr="00F73047">
        <w:t>Не слід відмовлятись від відповіді на питання викладача. Навіть якщо студент не знає відповіді, доцільно спробувати відповісти, висловити свою думку, виходячи з власних знань, досвіду, логіки запитання тощо. Однак, варто пам'ятати, що незнання матеріалу дисципліни є суттєвим недоліком роботи студента і буде негативно впливати на його загальний рейтинг. Відповідальне ставлення до підготовки на кожне</w:t>
      </w:r>
      <w:r>
        <w:t xml:space="preserve"> практичне і</w:t>
      </w:r>
      <w:r w:rsidRPr="00F73047">
        <w:t xml:space="preserve"> </w:t>
      </w:r>
      <w:r>
        <w:t xml:space="preserve">лабораторне </w:t>
      </w:r>
      <w:r w:rsidRPr="00F73047">
        <w:t>заняття дає змогу не лише правильно засвоїти навчальний матеріал, але й зекономити зусилля при проходженні семестрового контролю.</w:t>
      </w:r>
    </w:p>
    <w:p w:rsidR="002A3DE1" w:rsidRPr="00F73047" w:rsidRDefault="002A3DE1" w:rsidP="002A3DE1">
      <w:r w:rsidRPr="00F73047">
        <w:t>Студентам може бути зарахована тема курсу при наявності сертифікатів проходження дистанційних чи онлайн курсів за відповідною тематикою.</w:t>
      </w:r>
    </w:p>
    <w:p w:rsidR="002A3DE1" w:rsidRDefault="002A3DE1" w:rsidP="002A3DE1">
      <w:pPr>
        <w:pStyle w:val="3"/>
      </w:pPr>
      <w:r>
        <w:t>Дистанційне навчання</w:t>
      </w:r>
    </w:p>
    <w:p w:rsidR="002A3DE1" w:rsidRPr="00F73047" w:rsidRDefault="002A3DE1" w:rsidP="002A3DE1">
      <w:r w:rsidRPr="00F73047">
        <w:t>Можливе синхронне та асинхронне дистанційне навчання з використанням платформ для відео-конференцій (</w:t>
      </w:r>
      <w:proofErr w:type="spellStart"/>
      <w:r w:rsidRPr="00F73047">
        <w:t>Google</w:t>
      </w:r>
      <w:proofErr w:type="spellEnd"/>
      <w:r w:rsidRPr="00F73047">
        <w:t xml:space="preserve"> </w:t>
      </w:r>
      <w:proofErr w:type="spellStart"/>
      <w:r w:rsidRPr="00F73047">
        <w:t>Meet</w:t>
      </w:r>
      <w:proofErr w:type="spellEnd"/>
      <w:r w:rsidRPr="00F73047">
        <w:t xml:space="preserve">, </w:t>
      </w:r>
      <w:proofErr w:type="spellStart"/>
      <w:r w:rsidRPr="00F73047">
        <w:t>Zoom</w:t>
      </w:r>
      <w:proofErr w:type="spellEnd"/>
      <w:r w:rsidRPr="00F73047">
        <w:t>, тощо) та освітньої платформи дистанційного навчання «Сікорський» (</w:t>
      </w:r>
      <w:proofErr w:type="spellStart"/>
      <w:r w:rsidRPr="00F73047">
        <w:t>Moodle</w:t>
      </w:r>
      <w:proofErr w:type="spellEnd"/>
      <w:r w:rsidRPr="00F73047">
        <w:t>).</w:t>
      </w:r>
    </w:p>
    <w:p w:rsidR="002A3DE1" w:rsidRDefault="002A3DE1" w:rsidP="002A3DE1">
      <w:pPr>
        <w:pStyle w:val="3"/>
      </w:pPr>
      <w:r>
        <w:t>Інклюзивне навчання</w:t>
      </w:r>
    </w:p>
    <w:p w:rsidR="002A3DE1" w:rsidRPr="00F73047" w:rsidRDefault="002A3DE1" w:rsidP="002A3DE1">
      <w:pPr>
        <w:ind w:left="709" w:firstLine="0"/>
      </w:pPr>
      <w:r>
        <w:t>Інклюзивне навчання допускається.</w:t>
      </w:r>
    </w:p>
    <w:p w:rsidR="006A5526" w:rsidRDefault="006A5526" w:rsidP="009501DC">
      <w:pPr>
        <w:ind w:left="709" w:firstLine="0"/>
      </w:pPr>
    </w:p>
    <w:p w:rsidR="002A3DE1" w:rsidRPr="00036542" w:rsidRDefault="002A3DE1" w:rsidP="009501DC">
      <w:pPr>
        <w:ind w:left="709" w:firstLine="0"/>
        <w:rPr>
          <w:lang w:val="ru-RU"/>
        </w:rPr>
      </w:pPr>
    </w:p>
    <w:p w:rsidR="006A5526" w:rsidRPr="006A5526" w:rsidRDefault="006A5526" w:rsidP="006A5526">
      <w:pPr>
        <w:spacing w:line="240" w:lineRule="auto"/>
      </w:pPr>
      <w:r w:rsidRPr="006A5526">
        <w:t>Робочу програму навчальної дисципліни (</w:t>
      </w:r>
      <w:proofErr w:type="spellStart"/>
      <w:r w:rsidRPr="006A5526">
        <w:t>силабус</w:t>
      </w:r>
      <w:proofErr w:type="spellEnd"/>
      <w:r w:rsidRPr="006A5526">
        <w:t>):</w:t>
      </w:r>
    </w:p>
    <w:p w:rsidR="006A5526" w:rsidRDefault="006A5526" w:rsidP="006A5526">
      <w:pPr>
        <w:spacing w:line="240" w:lineRule="auto"/>
        <w:rPr>
          <w:b/>
          <w:bCs/>
          <w:szCs w:val="24"/>
        </w:rPr>
      </w:pPr>
    </w:p>
    <w:p w:rsidR="006A5526" w:rsidRPr="00D764C9" w:rsidRDefault="006A5526" w:rsidP="006A5526">
      <w:pPr>
        <w:spacing w:line="240" w:lineRule="auto"/>
        <w:rPr>
          <w:b/>
          <w:bCs/>
          <w:szCs w:val="24"/>
        </w:rPr>
      </w:pPr>
      <w:r w:rsidRPr="00D764C9">
        <w:rPr>
          <w:b/>
          <w:bCs/>
          <w:szCs w:val="24"/>
        </w:rPr>
        <w:t>Скла</w:t>
      </w:r>
      <w:r>
        <w:rPr>
          <w:b/>
          <w:bCs/>
          <w:szCs w:val="24"/>
        </w:rPr>
        <w:t>в:</w:t>
      </w:r>
      <w:r w:rsidRPr="00D764C9">
        <w:rPr>
          <w:szCs w:val="24"/>
        </w:rPr>
        <w:t xml:space="preserve"> </w:t>
      </w:r>
      <w:r w:rsidR="00232B0D">
        <w:rPr>
          <w:szCs w:val="24"/>
        </w:rPr>
        <w:t xml:space="preserve">доцент </w:t>
      </w:r>
      <w:r>
        <w:rPr>
          <w:szCs w:val="24"/>
        </w:rPr>
        <w:t xml:space="preserve">кафедри РІ, </w:t>
      </w:r>
      <w:proofErr w:type="spellStart"/>
      <w:r>
        <w:rPr>
          <w:szCs w:val="24"/>
        </w:rPr>
        <w:t>Літвінцев</w:t>
      </w:r>
      <w:proofErr w:type="spellEnd"/>
      <w:r>
        <w:rPr>
          <w:szCs w:val="24"/>
        </w:rPr>
        <w:t xml:space="preserve"> Сергій Миколайович</w:t>
      </w:r>
    </w:p>
    <w:p w:rsidR="006A5526" w:rsidRDefault="006A5526" w:rsidP="006A5526">
      <w:pPr>
        <w:spacing w:line="240" w:lineRule="auto"/>
        <w:rPr>
          <w:b/>
          <w:bCs/>
          <w:szCs w:val="24"/>
        </w:rPr>
      </w:pPr>
    </w:p>
    <w:p w:rsidR="006A5526" w:rsidRPr="00D764C9" w:rsidRDefault="006A5526" w:rsidP="006A5526">
      <w:pPr>
        <w:spacing w:line="240" w:lineRule="auto"/>
        <w:rPr>
          <w:szCs w:val="24"/>
        </w:rPr>
      </w:pPr>
      <w:r w:rsidRPr="00D764C9">
        <w:rPr>
          <w:b/>
          <w:bCs/>
          <w:szCs w:val="24"/>
        </w:rPr>
        <w:t>Ухвалено</w:t>
      </w:r>
      <w:r>
        <w:rPr>
          <w:b/>
          <w:bCs/>
          <w:szCs w:val="24"/>
        </w:rPr>
        <w:t>:</w:t>
      </w:r>
      <w:r w:rsidRPr="00D764C9">
        <w:rPr>
          <w:szCs w:val="24"/>
        </w:rPr>
        <w:t xml:space="preserve"> кафедрою </w:t>
      </w:r>
      <w:proofErr w:type="spellStart"/>
      <w:r>
        <w:rPr>
          <w:szCs w:val="24"/>
        </w:rPr>
        <w:t>радіоенженерії</w:t>
      </w:r>
      <w:proofErr w:type="spellEnd"/>
      <w:r>
        <w:rPr>
          <w:szCs w:val="24"/>
        </w:rPr>
        <w:t xml:space="preserve"> </w:t>
      </w:r>
      <w:r w:rsidRPr="00D764C9">
        <w:rPr>
          <w:szCs w:val="24"/>
        </w:rPr>
        <w:t xml:space="preserve">(протокол </w:t>
      </w:r>
      <w:r w:rsidRPr="00036542">
        <w:rPr>
          <w:color w:val="00000A"/>
          <w:szCs w:val="24"/>
        </w:rPr>
        <w:t xml:space="preserve">№ </w:t>
      </w:r>
      <w:r w:rsidR="00036542">
        <w:rPr>
          <w:color w:val="00000A"/>
          <w:szCs w:val="24"/>
          <w:lang w:val="ru-RU"/>
        </w:rPr>
        <w:t>06/2025</w:t>
      </w:r>
      <w:r w:rsidRPr="00036542">
        <w:rPr>
          <w:color w:val="00000A"/>
          <w:szCs w:val="24"/>
        </w:rPr>
        <w:t xml:space="preserve"> від </w:t>
      </w:r>
      <w:r w:rsidR="00036542">
        <w:rPr>
          <w:color w:val="00000A"/>
          <w:szCs w:val="24"/>
          <w:lang w:val="ru-RU"/>
        </w:rPr>
        <w:t>17</w:t>
      </w:r>
      <w:r w:rsidRPr="00036542">
        <w:rPr>
          <w:color w:val="00000A"/>
          <w:szCs w:val="24"/>
        </w:rPr>
        <w:t>.0</w:t>
      </w:r>
      <w:r w:rsidR="00036542">
        <w:rPr>
          <w:color w:val="00000A"/>
          <w:szCs w:val="24"/>
          <w:lang w:val="ru-RU"/>
        </w:rPr>
        <w:t>6</w:t>
      </w:r>
      <w:r w:rsidRPr="00036542">
        <w:rPr>
          <w:color w:val="00000A"/>
          <w:szCs w:val="24"/>
        </w:rPr>
        <w:t>.202</w:t>
      </w:r>
      <w:r w:rsidR="00036542">
        <w:rPr>
          <w:color w:val="00000A"/>
          <w:szCs w:val="24"/>
          <w:lang w:val="ru-RU"/>
        </w:rPr>
        <w:t>5</w:t>
      </w:r>
      <w:r w:rsidRPr="00036542">
        <w:rPr>
          <w:color w:val="00000A"/>
          <w:szCs w:val="24"/>
        </w:rPr>
        <w:t xml:space="preserve"> р.</w:t>
      </w:r>
      <w:r w:rsidRPr="00D764C9">
        <w:rPr>
          <w:color w:val="00000A"/>
          <w:szCs w:val="24"/>
        </w:rPr>
        <w:t>)</w:t>
      </w:r>
      <w:r>
        <w:rPr>
          <w:color w:val="00000A"/>
          <w:szCs w:val="24"/>
        </w:rPr>
        <w:t>.</w:t>
      </w:r>
    </w:p>
    <w:p w:rsidR="006A5526" w:rsidRDefault="006A5526" w:rsidP="006A5526">
      <w:pPr>
        <w:spacing w:line="240" w:lineRule="auto"/>
        <w:rPr>
          <w:b/>
          <w:bCs/>
          <w:szCs w:val="24"/>
        </w:rPr>
      </w:pPr>
    </w:p>
    <w:p w:rsidR="006A5526" w:rsidRDefault="006A5526" w:rsidP="006A5526">
      <w:pPr>
        <w:spacing w:line="240" w:lineRule="auto"/>
        <w:rPr>
          <w:szCs w:val="24"/>
        </w:rPr>
      </w:pPr>
      <w:r w:rsidRPr="00D764C9">
        <w:rPr>
          <w:b/>
          <w:bCs/>
          <w:szCs w:val="24"/>
        </w:rPr>
        <w:t>Затверджено</w:t>
      </w:r>
      <w:r>
        <w:rPr>
          <w:b/>
          <w:bCs/>
          <w:szCs w:val="24"/>
        </w:rPr>
        <w:t>:</w:t>
      </w:r>
      <w:r w:rsidRPr="00D764C9">
        <w:rPr>
          <w:b/>
          <w:bCs/>
          <w:szCs w:val="24"/>
        </w:rPr>
        <w:t xml:space="preserve"> </w:t>
      </w:r>
      <w:r w:rsidRPr="00D764C9">
        <w:rPr>
          <w:szCs w:val="24"/>
        </w:rPr>
        <w:t xml:space="preserve">Вченою Радою </w:t>
      </w:r>
      <w:r>
        <w:rPr>
          <w:szCs w:val="24"/>
        </w:rPr>
        <w:t>РТФ</w:t>
      </w:r>
      <w:r w:rsidRPr="00D764C9">
        <w:rPr>
          <w:szCs w:val="24"/>
        </w:rPr>
        <w:t xml:space="preserve"> (протокол </w:t>
      </w:r>
      <w:r w:rsidRPr="00036542">
        <w:rPr>
          <w:szCs w:val="24"/>
        </w:rPr>
        <w:t xml:space="preserve">№ </w:t>
      </w:r>
      <w:r w:rsidR="00036542">
        <w:rPr>
          <w:szCs w:val="24"/>
          <w:lang w:val="ru-RU"/>
        </w:rPr>
        <w:t>06</w:t>
      </w:r>
      <w:r w:rsidRPr="00036542">
        <w:rPr>
          <w:szCs w:val="24"/>
        </w:rPr>
        <w:t>/</w:t>
      </w:r>
      <w:r w:rsidR="00036542">
        <w:rPr>
          <w:szCs w:val="24"/>
          <w:lang w:val="ru-RU"/>
        </w:rPr>
        <w:t>2025</w:t>
      </w:r>
      <w:r w:rsidRPr="00036542">
        <w:rPr>
          <w:szCs w:val="24"/>
        </w:rPr>
        <w:t xml:space="preserve"> від </w:t>
      </w:r>
      <w:r w:rsidR="00036542">
        <w:rPr>
          <w:szCs w:val="24"/>
          <w:lang w:val="ru-RU"/>
        </w:rPr>
        <w:t>26</w:t>
      </w:r>
      <w:r w:rsidRPr="00036542">
        <w:rPr>
          <w:szCs w:val="24"/>
        </w:rPr>
        <w:t>.0</w:t>
      </w:r>
      <w:r w:rsidR="00036542">
        <w:rPr>
          <w:szCs w:val="24"/>
          <w:lang w:val="ru-RU"/>
        </w:rPr>
        <w:t>6</w:t>
      </w:r>
      <w:r w:rsidRPr="00036542">
        <w:rPr>
          <w:szCs w:val="24"/>
        </w:rPr>
        <w:t>.202</w:t>
      </w:r>
      <w:r w:rsidR="00036542">
        <w:rPr>
          <w:szCs w:val="24"/>
          <w:lang w:val="ru-RU"/>
        </w:rPr>
        <w:t>5</w:t>
      </w:r>
      <w:r w:rsidRPr="00036542">
        <w:rPr>
          <w:szCs w:val="24"/>
        </w:rPr>
        <w:t xml:space="preserve"> р.</w:t>
      </w:r>
      <w:r w:rsidRPr="00D764C9">
        <w:rPr>
          <w:szCs w:val="24"/>
        </w:rPr>
        <w:t>)</w:t>
      </w:r>
    </w:p>
    <w:p w:rsidR="00036542" w:rsidRDefault="00036542" w:rsidP="006A5526">
      <w:pPr>
        <w:spacing w:line="240" w:lineRule="auto"/>
        <w:rPr>
          <w:szCs w:val="24"/>
        </w:rPr>
      </w:pPr>
    </w:p>
    <w:p w:rsidR="00A72F7B" w:rsidRDefault="00A72F7B">
      <w:pPr>
        <w:spacing w:after="160" w:line="259" w:lineRule="auto"/>
        <w:ind w:firstLine="0"/>
        <w:jc w:val="left"/>
        <w:rPr>
          <w:rFonts w:eastAsiaTheme="majorEastAsia" w:cstheme="majorBidi"/>
          <w:b/>
          <w:color w:val="002060"/>
          <w:szCs w:val="26"/>
        </w:rPr>
      </w:pPr>
      <w:r>
        <w:br w:type="page"/>
      </w:r>
    </w:p>
    <w:p w:rsidR="00A72F7B" w:rsidRPr="00B80467" w:rsidRDefault="00A72F7B" w:rsidP="00A72F7B">
      <w:pPr>
        <w:pStyle w:val="2"/>
        <w:spacing w:before="360"/>
        <w:ind w:left="0" w:firstLine="0"/>
      </w:pPr>
      <w:r w:rsidRPr="00B80467">
        <w:lastRenderedPageBreak/>
        <w:t>Додаток А</w:t>
      </w:r>
    </w:p>
    <w:p w:rsidR="00A72F7B" w:rsidRDefault="00A72F7B" w:rsidP="00A72F7B">
      <w:pPr>
        <w:spacing w:line="240" w:lineRule="auto"/>
        <w:rPr>
          <w:szCs w:val="24"/>
        </w:rPr>
      </w:pPr>
      <w:r>
        <w:rPr>
          <w:szCs w:val="24"/>
        </w:rPr>
        <w:t xml:space="preserve">Семестровий контроль проводиться шляхом проведення </w:t>
      </w:r>
      <w:r w:rsidR="00E46283">
        <w:rPr>
          <w:szCs w:val="24"/>
        </w:rPr>
        <w:t>заліку</w:t>
      </w:r>
      <w:r>
        <w:rPr>
          <w:szCs w:val="24"/>
        </w:rPr>
        <w:t xml:space="preserve">. </w:t>
      </w:r>
      <w:r w:rsidR="00E46283">
        <w:rPr>
          <w:szCs w:val="24"/>
        </w:rPr>
        <w:t>Залік</w:t>
      </w:r>
      <w:r>
        <w:rPr>
          <w:szCs w:val="24"/>
        </w:rPr>
        <w:t xml:space="preserve"> складається з надання відповідей на три питання, які розміщені в заліковому білеті і затверджені на засіданні кафедри. Два питання теоретичні, третє питання</w:t>
      </w:r>
      <w:r w:rsidR="007516A5">
        <w:rPr>
          <w:szCs w:val="24"/>
        </w:rPr>
        <w:t xml:space="preserve"> практичне</w:t>
      </w:r>
      <w:r>
        <w:rPr>
          <w:szCs w:val="24"/>
        </w:rPr>
        <w:t xml:space="preserve">, і вимагає </w:t>
      </w:r>
      <w:r w:rsidR="00C01E2C">
        <w:rPr>
          <w:szCs w:val="24"/>
        </w:rPr>
        <w:t>вирішення задачі за тематикою модулю</w:t>
      </w:r>
      <w:r>
        <w:rPr>
          <w:szCs w:val="24"/>
        </w:rPr>
        <w:t>.</w:t>
      </w:r>
    </w:p>
    <w:p w:rsidR="00A72F7B" w:rsidRDefault="00A72F7B" w:rsidP="00A72F7B">
      <w:pPr>
        <w:spacing w:line="240" w:lineRule="auto"/>
        <w:rPr>
          <w:szCs w:val="24"/>
        </w:rPr>
      </w:pPr>
      <w:r>
        <w:rPr>
          <w:szCs w:val="24"/>
        </w:rPr>
        <w:t>Зразок залікового білету наведено нижче.</w:t>
      </w:r>
    </w:p>
    <w:p w:rsidR="00A72F7B" w:rsidRDefault="00A72F7B" w:rsidP="00A72F7B">
      <w:pPr>
        <w:spacing w:line="240" w:lineRule="auto"/>
        <w:rPr>
          <w:szCs w:val="24"/>
        </w:rPr>
      </w:pPr>
    </w:p>
    <w:p w:rsidR="00A72F7B" w:rsidRPr="000B0B70" w:rsidRDefault="00A72F7B" w:rsidP="00A72F7B">
      <w:pPr>
        <w:pStyle w:val="plain"/>
        <w:spacing w:line="240" w:lineRule="auto"/>
        <w:ind w:left="285" w:firstLine="0"/>
        <w:jc w:val="center"/>
        <w:rPr>
          <w:b/>
          <w:sz w:val="24"/>
          <w:szCs w:val="24"/>
          <w:lang w:val="uk-UA"/>
        </w:rPr>
      </w:pPr>
      <w:r w:rsidRPr="000B0B70">
        <w:rPr>
          <w:b/>
          <w:sz w:val="24"/>
          <w:szCs w:val="24"/>
          <w:lang w:val="uk-UA"/>
        </w:rPr>
        <w:t xml:space="preserve">Зразок залікового білету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095"/>
        <w:gridCol w:w="161"/>
        <w:gridCol w:w="837"/>
        <w:gridCol w:w="142"/>
        <w:gridCol w:w="142"/>
        <w:gridCol w:w="161"/>
        <w:gridCol w:w="120"/>
        <w:gridCol w:w="750"/>
        <w:gridCol w:w="478"/>
        <w:gridCol w:w="142"/>
        <w:gridCol w:w="771"/>
        <w:gridCol w:w="374"/>
        <w:gridCol w:w="897"/>
        <w:gridCol w:w="884"/>
        <w:gridCol w:w="1645"/>
      </w:tblGrid>
      <w:tr w:rsidR="00A72F7B" w:rsidRPr="005A08FC" w:rsidTr="007516A5">
        <w:tc>
          <w:tcPr>
            <w:tcW w:w="9781" w:type="dxa"/>
            <w:gridSpan w:val="16"/>
            <w:tcBorders>
              <w:top w:val="nil"/>
              <w:left w:val="nil"/>
              <w:bottom w:val="nil"/>
              <w:right w:val="nil"/>
            </w:tcBorders>
          </w:tcPr>
          <w:p w:rsidR="00A72F7B" w:rsidRPr="005A08FC" w:rsidRDefault="00A72F7B" w:rsidP="007516A5">
            <w:pPr>
              <w:spacing w:line="240" w:lineRule="auto"/>
              <w:ind w:left="6237"/>
              <w:jc w:val="right"/>
              <w:rPr>
                <w:bCs/>
                <w:szCs w:val="24"/>
              </w:rPr>
            </w:pPr>
          </w:p>
          <w:p w:rsidR="00A72F7B" w:rsidRPr="005A08FC" w:rsidRDefault="00A72F7B" w:rsidP="007516A5">
            <w:pPr>
              <w:spacing w:line="240" w:lineRule="auto"/>
              <w:ind w:firstLine="0"/>
              <w:jc w:val="center"/>
              <w:rPr>
                <w:szCs w:val="24"/>
              </w:rPr>
            </w:pPr>
            <w:r w:rsidRPr="005A08FC">
              <w:rPr>
                <w:szCs w:val="24"/>
              </w:rPr>
              <w:t>НАЦІОНАЛЬНИЙ ТЕХНІЧНИЙ УНІВЕРСИТЕТ УКРАЇНИ</w:t>
            </w:r>
            <w:r w:rsidRPr="005A08FC">
              <w:rPr>
                <w:szCs w:val="24"/>
              </w:rPr>
              <w:br/>
              <w:t>«КИЇВСЬКИЙ ПОЛІТЕХНІЧНИЙ ІНСТИТУТ ім. ІГОРЯ СІКОРСЬКОГО»</w:t>
            </w:r>
          </w:p>
        </w:tc>
      </w:tr>
      <w:tr w:rsidR="00A72F7B" w:rsidRPr="005A08FC" w:rsidTr="007516A5">
        <w:tc>
          <w:tcPr>
            <w:tcW w:w="3559" w:type="dxa"/>
            <w:gridSpan w:val="6"/>
            <w:tcBorders>
              <w:top w:val="nil"/>
              <w:left w:val="nil"/>
              <w:bottom w:val="nil"/>
              <w:right w:val="nil"/>
            </w:tcBorders>
          </w:tcPr>
          <w:p w:rsidR="00A72F7B" w:rsidRPr="005A08FC" w:rsidRDefault="00A72F7B" w:rsidP="007516A5">
            <w:pPr>
              <w:spacing w:line="240" w:lineRule="auto"/>
              <w:rPr>
                <w:szCs w:val="24"/>
              </w:rPr>
            </w:pPr>
            <w:r w:rsidRPr="005A08FC">
              <w:rPr>
                <w:szCs w:val="24"/>
              </w:rPr>
              <w:t>Рівень вищої освіти</w:t>
            </w:r>
          </w:p>
        </w:tc>
        <w:tc>
          <w:tcPr>
            <w:tcW w:w="6222" w:type="dxa"/>
            <w:gridSpan w:val="10"/>
            <w:tcBorders>
              <w:top w:val="nil"/>
              <w:left w:val="nil"/>
              <w:right w:val="nil"/>
            </w:tcBorders>
          </w:tcPr>
          <w:p w:rsidR="00A72F7B" w:rsidRPr="000B0B70" w:rsidRDefault="00A72F7B" w:rsidP="007516A5">
            <w:pPr>
              <w:pStyle w:val="ad"/>
              <w:ind w:right="-131" w:hanging="41"/>
              <w:jc w:val="center"/>
              <w:rPr>
                <w:b/>
                <w:i/>
                <w:szCs w:val="24"/>
              </w:rPr>
            </w:pPr>
            <w:r w:rsidRPr="000B0B70">
              <w:rPr>
                <w:b/>
                <w:szCs w:val="24"/>
              </w:rPr>
              <w:t xml:space="preserve">першого (бакалаврського)  </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tabs>
                <w:tab w:val="left" w:leader="underscore" w:pos="8931"/>
              </w:tabs>
              <w:spacing w:line="240" w:lineRule="auto"/>
              <w:ind w:firstLine="4111"/>
              <w:rPr>
                <w:szCs w:val="24"/>
              </w:rPr>
            </w:pPr>
            <w:r w:rsidRPr="005A08FC">
              <w:rPr>
                <w:szCs w:val="24"/>
                <w:vertAlign w:val="superscript"/>
              </w:rPr>
              <w:t xml:space="preserve">                                   (назва ступеня)</w:t>
            </w:r>
          </w:p>
        </w:tc>
      </w:tr>
      <w:tr w:rsidR="00A72F7B" w:rsidRPr="005A08FC" w:rsidTr="007516A5">
        <w:tc>
          <w:tcPr>
            <w:tcW w:w="2438" w:type="dxa"/>
            <w:gridSpan w:val="3"/>
            <w:tcBorders>
              <w:top w:val="nil"/>
              <w:left w:val="nil"/>
              <w:bottom w:val="nil"/>
              <w:right w:val="nil"/>
            </w:tcBorders>
          </w:tcPr>
          <w:p w:rsidR="00A72F7B" w:rsidRPr="005A08FC" w:rsidRDefault="00A72F7B" w:rsidP="007516A5">
            <w:pPr>
              <w:spacing w:line="240" w:lineRule="auto"/>
              <w:rPr>
                <w:szCs w:val="24"/>
                <w:lang w:val="ru-RU"/>
              </w:rPr>
            </w:pPr>
            <w:r w:rsidRPr="005A08FC">
              <w:rPr>
                <w:szCs w:val="24"/>
                <w:lang w:val="ru-RU"/>
              </w:rPr>
              <w:t>Спеціальність</w:t>
            </w:r>
          </w:p>
        </w:tc>
        <w:tc>
          <w:tcPr>
            <w:tcW w:w="7343" w:type="dxa"/>
            <w:gridSpan w:val="13"/>
            <w:tcBorders>
              <w:top w:val="nil"/>
              <w:left w:val="nil"/>
              <w:right w:val="nil"/>
            </w:tcBorders>
          </w:tcPr>
          <w:p w:rsidR="00A72F7B" w:rsidRPr="005A08FC" w:rsidRDefault="00ED20CA" w:rsidP="00ED20CA">
            <w:pPr>
              <w:spacing w:line="240" w:lineRule="auto"/>
              <w:ind w:firstLine="0"/>
              <w:jc w:val="left"/>
              <w:rPr>
                <w:szCs w:val="24"/>
              </w:rPr>
            </w:pPr>
            <w:r w:rsidRPr="00ED20CA">
              <w:rPr>
                <w:b/>
                <w:i/>
                <w:color w:val="002060"/>
                <w:szCs w:val="24"/>
              </w:rPr>
              <w:t>G5 Електроніка, електронні комунікації, приладобудування та радіотехніка</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tabs>
                <w:tab w:val="left" w:leader="underscore" w:pos="8931"/>
              </w:tabs>
              <w:spacing w:line="240" w:lineRule="auto"/>
              <w:ind w:firstLine="2693"/>
              <w:rPr>
                <w:szCs w:val="24"/>
              </w:rPr>
            </w:pPr>
            <w:r w:rsidRPr="005A08FC">
              <w:rPr>
                <w:szCs w:val="24"/>
                <w:vertAlign w:val="superscript"/>
              </w:rPr>
              <w:t xml:space="preserve">                        (код і назва напряму підготовки)</w:t>
            </w:r>
          </w:p>
        </w:tc>
      </w:tr>
      <w:tr w:rsidR="00A72F7B" w:rsidRPr="005A08FC" w:rsidTr="007516A5">
        <w:tc>
          <w:tcPr>
            <w:tcW w:w="3417" w:type="dxa"/>
            <w:gridSpan w:val="5"/>
            <w:tcBorders>
              <w:top w:val="nil"/>
              <w:left w:val="nil"/>
              <w:bottom w:val="nil"/>
              <w:right w:val="nil"/>
            </w:tcBorders>
          </w:tcPr>
          <w:p w:rsidR="00A72F7B" w:rsidRPr="005A08FC" w:rsidRDefault="00A72F7B" w:rsidP="007516A5">
            <w:pPr>
              <w:spacing w:line="240" w:lineRule="auto"/>
              <w:ind w:right="-108"/>
              <w:rPr>
                <w:szCs w:val="24"/>
              </w:rPr>
            </w:pPr>
            <w:r w:rsidRPr="005A08FC">
              <w:rPr>
                <w:szCs w:val="24"/>
              </w:rPr>
              <w:t>Освітня програма</w:t>
            </w:r>
          </w:p>
        </w:tc>
        <w:tc>
          <w:tcPr>
            <w:tcW w:w="6364" w:type="dxa"/>
            <w:gridSpan w:val="11"/>
            <w:tcBorders>
              <w:top w:val="nil"/>
              <w:left w:val="nil"/>
              <w:right w:val="nil"/>
            </w:tcBorders>
          </w:tcPr>
          <w:p w:rsidR="00A72F7B" w:rsidRPr="005A08FC" w:rsidRDefault="00A72F7B" w:rsidP="007516A5">
            <w:pPr>
              <w:spacing w:line="240" w:lineRule="auto"/>
              <w:rPr>
                <w:b/>
                <w:i/>
                <w:color w:val="002060"/>
                <w:szCs w:val="24"/>
              </w:rPr>
            </w:pPr>
            <w:r w:rsidRPr="00BD3E81">
              <w:rPr>
                <w:b/>
                <w:i/>
                <w:color w:val="002060"/>
                <w:szCs w:val="24"/>
              </w:rPr>
              <w:t>Інформаційна та комунікаційна радіоінженерія</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tabs>
                <w:tab w:val="left" w:leader="underscore" w:pos="8931"/>
              </w:tabs>
              <w:spacing w:line="240" w:lineRule="auto"/>
              <w:ind w:firstLine="1985"/>
              <w:rPr>
                <w:szCs w:val="24"/>
              </w:rPr>
            </w:pPr>
            <w:r w:rsidRPr="005A08FC">
              <w:rPr>
                <w:szCs w:val="24"/>
                <w:vertAlign w:val="superscript"/>
              </w:rPr>
              <w:t xml:space="preserve">                                       (код і назва спеціальності)</w:t>
            </w:r>
          </w:p>
        </w:tc>
      </w:tr>
      <w:tr w:rsidR="00A72F7B" w:rsidRPr="005A08FC" w:rsidTr="007516A5">
        <w:tc>
          <w:tcPr>
            <w:tcW w:w="3275" w:type="dxa"/>
            <w:gridSpan w:val="4"/>
            <w:tcBorders>
              <w:top w:val="nil"/>
              <w:left w:val="nil"/>
              <w:bottom w:val="nil"/>
              <w:right w:val="nil"/>
            </w:tcBorders>
          </w:tcPr>
          <w:p w:rsidR="00A72F7B" w:rsidRPr="005A08FC" w:rsidRDefault="00A72F7B" w:rsidP="007516A5">
            <w:pPr>
              <w:spacing w:line="240" w:lineRule="auto"/>
              <w:rPr>
                <w:szCs w:val="24"/>
              </w:rPr>
            </w:pPr>
            <w:r w:rsidRPr="005A08FC">
              <w:rPr>
                <w:szCs w:val="24"/>
              </w:rPr>
              <w:t xml:space="preserve">Навчальна дисципліна </w:t>
            </w:r>
          </w:p>
        </w:tc>
        <w:tc>
          <w:tcPr>
            <w:tcW w:w="6506" w:type="dxa"/>
            <w:gridSpan w:val="12"/>
            <w:tcBorders>
              <w:top w:val="nil"/>
              <w:left w:val="nil"/>
              <w:right w:val="nil"/>
            </w:tcBorders>
          </w:tcPr>
          <w:p w:rsidR="00A72F7B" w:rsidRPr="005A08FC" w:rsidRDefault="007516A5" w:rsidP="007516A5">
            <w:pPr>
              <w:spacing w:line="240" w:lineRule="auto"/>
              <w:rPr>
                <w:b/>
                <w:i/>
                <w:szCs w:val="24"/>
              </w:rPr>
            </w:pPr>
            <w:r>
              <w:rPr>
                <w:b/>
                <w:i/>
              </w:rPr>
              <w:t>Статистична радіотехніка</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tabs>
                <w:tab w:val="left" w:leader="underscore" w:pos="8931"/>
              </w:tabs>
              <w:spacing w:line="240" w:lineRule="auto"/>
              <w:ind w:firstLine="2835"/>
              <w:rPr>
                <w:szCs w:val="24"/>
              </w:rPr>
            </w:pPr>
            <w:r w:rsidRPr="005A08FC">
              <w:rPr>
                <w:szCs w:val="24"/>
                <w:vertAlign w:val="superscript"/>
              </w:rPr>
              <w:t xml:space="preserve">                       (назва)</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spacing w:line="240" w:lineRule="auto"/>
              <w:jc w:val="center"/>
              <w:rPr>
                <w:szCs w:val="24"/>
              </w:rPr>
            </w:pPr>
            <w:r w:rsidRPr="005A08FC">
              <w:rPr>
                <w:b/>
                <w:szCs w:val="24"/>
              </w:rPr>
              <w:t xml:space="preserve">ЗАЛІКОВИЙ  БІЛЕТ № </w:t>
            </w:r>
            <w:r w:rsidRPr="005A08FC">
              <w:rPr>
                <w:bCs/>
                <w:szCs w:val="24"/>
              </w:rPr>
              <w:t>____</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spacing w:line="240" w:lineRule="auto"/>
              <w:rPr>
                <w:szCs w:val="24"/>
              </w:rPr>
            </w:pPr>
          </w:p>
        </w:tc>
      </w:tr>
      <w:tr w:rsidR="00A72F7B" w:rsidRPr="005A08FC" w:rsidTr="007516A5">
        <w:tc>
          <w:tcPr>
            <w:tcW w:w="1182" w:type="dxa"/>
            <w:tcBorders>
              <w:top w:val="nil"/>
              <w:left w:val="nil"/>
              <w:bottom w:val="nil"/>
              <w:right w:val="nil"/>
            </w:tcBorders>
          </w:tcPr>
          <w:p w:rsidR="00A72F7B" w:rsidRPr="005A08FC" w:rsidRDefault="00A72F7B" w:rsidP="007516A5">
            <w:pPr>
              <w:spacing w:line="240" w:lineRule="auto"/>
              <w:rPr>
                <w:b/>
                <w:szCs w:val="24"/>
              </w:rPr>
            </w:pPr>
            <w:r w:rsidRPr="005A08FC">
              <w:rPr>
                <w:b/>
                <w:szCs w:val="24"/>
              </w:rPr>
              <w:t>1</w:t>
            </w:r>
          </w:p>
        </w:tc>
        <w:tc>
          <w:tcPr>
            <w:tcW w:w="8599" w:type="dxa"/>
            <w:gridSpan w:val="15"/>
            <w:tcBorders>
              <w:top w:val="nil"/>
              <w:left w:val="nil"/>
              <w:bottom w:val="nil"/>
              <w:right w:val="nil"/>
            </w:tcBorders>
          </w:tcPr>
          <w:p w:rsidR="00A72F7B" w:rsidRPr="005A08FC" w:rsidRDefault="00A72F7B" w:rsidP="007516A5">
            <w:pPr>
              <w:spacing w:line="240" w:lineRule="auto"/>
              <w:rPr>
                <w:i/>
                <w:szCs w:val="24"/>
              </w:rPr>
            </w:pPr>
            <w:r w:rsidRPr="005A08FC">
              <w:rPr>
                <w:i/>
                <w:szCs w:val="24"/>
              </w:rPr>
              <w:t xml:space="preserve"> Питання з І блоку питань</w:t>
            </w:r>
          </w:p>
        </w:tc>
      </w:tr>
      <w:tr w:rsidR="00A72F7B" w:rsidRPr="005A08FC" w:rsidTr="007516A5">
        <w:tc>
          <w:tcPr>
            <w:tcW w:w="1182" w:type="dxa"/>
            <w:tcBorders>
              <w:top w:val="nil"/>
              <w:left w:val="nil"/>
              <w:bottom w:val="nil"/>
              <w:right w:val="nil"/>
            </w:tcBorders>
          </w:tcPr>
          <w:p w:rsidR="00A72F7B" w:rsidRPr="005A08FC" w:rsidRDefault="00A72F7B" w:rsidP="007516A5">
            <w:pPr>
              <w:spacing w:line="240" w:lineRule="auto"/>
              <w:rPr>
                <w:b/>
                <w:szCs w:val="24"/>
              </w:rPr>
            </w:pPr>
            <w:r w:rsidRPr="005A08FC">
              <w:rPr>
                <w:b/>
                <w:szCs w:val="24"/>
              </w:rPr>
              <w:t>2</w:t>
            </w:r>
          </w:p>
        </w:tc>
        <w:tc>
          <w:tcPr>
            <w:tcW w:w="8599" w:type="dxa"/>
            <w:gridSpan w:val="15"/>
            <w:tcBorders>
              <w:top w:val="nil"/>
              <w:left w:val="nil"/>
              <w:bottom w:val="nil"/>
              <w:right w:val="nil"/>
            </w:tcBorders>
          </w:tcPr>
          <w:p w:rsidR="00A72F7B" w:rsidRPr="005A08FC" w:rsidRDefault="00A72F7B" w:rsidP="007516A5">
            <w:pPr>
              <w:spacing w:line="240" w:lineRule="auto"/>
              <w:rPr>
                <w:i/>
                <w:szCs w:val="24"/>
              </w:rPr>
            </w:pPr>
            <w:r w:rsidRPr="005A08FC">
              <w:rPr>
                <w:i/>
                <w:szCs w:val="24"/>
              </w:rPr>
              <w:t>Питання з ІІ блоку питань</w:t>
            </w:r>
          </w:p>
        </w:tc>
      </w:tr>
      <w:tr w:rsidR="00A72F7B" w:rsidRPr="005A08FC" w:rsidTr="007516A5">
        <w:tc>
          <w:tcPr>
            <w:tcW w:w="1182" w:type="dxa"/>
            <w:tcBorders>
              <w:top w:val="nil"/>
              <w:left w:val="nil"/>
              <w:bottom w:val="nil"/>
              <w:right w:val="nil"/>
            </w:tcBorders>
          </w:tcPr>
          <w:p w:rsidR="00A72F7B" w:rsidRPr="005A08FC" w:rsidRDefault="00A72F7B" w:rsidP="007516A5">
            <w:pPr>
              <w:spacing w:line="240" w:lineRule="auto"/>
              <w:rPr>
                <w:b/>
                <w:szCs w:val="24"/>
              </w:rPr>
            </w:pPr>
            <w:r>
              <w:rPr>
                <w:b/>
                <w:szCs w:val="24"/>
                <w:lang w:val="en-US"/>
              </w:rPr>
              <w:t>3</w:t>
            </w:r>
          </w:p>
        </w:tc>
        <w:tc>
          <w:tcPr>
            <w:tcW w:w="8599" w:type="dxa"/>
            <w:gridSpan w:val="15"/>
            <w:tcBorders>
              <w:top w:val="nil"/>
              <w:left w:val="nil"/>
              <w:bottom w:val="nil"/>
              <w:right w:val="nil"/>
            </w:tcBorders>
          </w:tcPr>
          <w:p w:rsidR="00A72F7B" w:rsidRPr="005A08FC" w:rsidRDefault="00A72F7B" w:rsidP="007516A5">
            <w:pPr>
              <w:spacing w:line="240" w:lineRule="auto"/>
              <w:rPr>
                <w:i/>
                <w:szCs w:val="24"/>
              </w:rPr>
            </w:pPr>
            <w:r>
              <w:rPr>
                <w:i/>
                <w:szCs w:val="24"/>
              </w:rPr>
              <w:t xml:space="preserve">Задача </w:t>
            </w:r>
            <w:r w:rsidRPr="005A08FC">
              <w:rPr>
                <w:i/>
                <w:szCs w:val="24"/>
              </w:rPr>
              <w:t>з ІІ</w:t>
            </w:r>
            <w:r>
              <w:rPr>
                <w:i/>
                <w:szCs w:val="24"/>
                <w:lang w:val="en-US"/>
              </w:rPr>
              <w:t>I</w:t>
            </w:r>
            <w:r w:rsidRPr="005A08FC">
              <w:rPr>
                <w:i/>
                <w:szCs w:val="24"/>
              </w:rPr>
              <w:t xml:space="preserve"> блоку питань</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spacing w:line="240" w:lineRule="auto"/>
              <w:rPr>
                <w:szCs w:val="24"/>
              </w:rPr>
            </w:pPr>
          </w:p>
        </w:tc>
      </w:tr>
      <w:tr w:rsidR="00A72F7B" w:rsidRPr="005A08FC" w:rsidTr="007516A5">
        <w:tc>
          <w:tcPr>
            <w:tcW w:w="5210" w:type="dxa"/>
            <w:gridSpan w:val="11"/>
            <w:tcBorders>
              <w:top w:val="nil"/>
              <w:left w:val="nil"/>
              <w:bottom w:val="nil"/>
              <w:right w:val="nil"/>
            </w:tcBorders>
          </w:tcPr>
          <w:p w:rsidR="00A72F7B" w:rsidRPr="005A08FC" w:rsidRDefault="00A72F7B" w:rsidP="007516A5">
            <w:pPr>
              <w:spacing w:line="240" w:lineRule="auto"/>
              <w:rPr>
                <w:b/>
                <w:i/>
                <w:szCs w:val="24"/>
              </w:rPr>
            </w:pPr>
            <w:r w:rsidRPr="005A08FC">
              <w:rPr>
                <w:szCs w:val="24"/>
              </w:rPr>
              <w:t xml:space="preserve">Затверджено на засіданні кафедри </w:t>
            </w:r>
          </w:p>
        </w:tc>
        <w:tc>
          <w:tcPr>
            <w:tcW w:w="4571" w:type="dxa"/>
            <w:gridSpan w:val="5"/>
            <w:tcBorders>
              <w:top w:val="nil"/>
              <w:left w:val="nil"/>
              <w:right w:val="nil"/>
            </w:tcBorders>
          </w:tcPr>
          <w:p w:rsidR="00A72F7B" w:rsidRPr="005A08FC" w:rsidRDefault="00A72F7B" w:rsidP="007516A5">
            <w:pPr>
              <w:spacing w:line="240" w:lineRule="auto"/>
              <w:rPr>
                <w:b/>
                <w:i/>
                <w:szCs w:val="24"/>
              </w:rPr>
            </w:pPr>
            <w:r>
              <w:rPr>
                <w:b/>
                <w:i/>
                <w:szCs w:val="24"/>
              </w:rPr>
              <w:t>Радіоінженерії</w:t>
            </w:r>
          </w:p>
        </w:tc>
      </w:tr>
      <w:tr w:rsidR="00A72F7B" w:rsidRPr="005A08FC" w:rsidTr="007516A5">
        <w:tc>
          <w:tcPr>
            <w:tcW w:w="5981" w:type="dxa"/>
            <w:gridSpan w:val="12"/>
            <w:tcBorders>
              <w:top w:val="nil"/>
              <w:left w:val="nil"/>
              <w:bottom w:val="nil"/>
              <w:right w:val="nil"/>
            </w:tcBorders>
          </w:tcPr>
          <w:p w:rsidR="00A72F7B" w:rsidRPr="005A08FC" w:rsidRDefault="00A72F7B" w:rsidP="007516A5">
            <w:pPr>
              <w:tabs>
                <w:tab w:val="left" w:leader="underscore" w:pos="8931"/>
              </w:tabs>
              <w:spacing w:line="240" w:lineRule="auto"/>
              <w:ind w:firstLine="2410"/>
              <w:rPr>
                <w:szCs w:val="24"/>
              </w:rPr>
            </w:pPr>
          </w:p>
        </w:tc>
        <w:tc>
          <w:tcPr>
            <w:tcW w:w="3800" w:type="dxa"/>
            <w:gridSpan w:val="4"/>
            <w:tcBorders>
              <w:top w:val="nil"/>
              <w:left w:val="nil"/>
              <w:bottom w:val="nil"/>
              <w:right w:val="nil"/>
            </w:tcBorders>
          </w:tcPr>
          <w:p w:rsidR="00A72F7B" w:rsidRPr="005A08FC" w:rsidRDefault="00A72F7B" w:rsidP="007516A5">
            <w:pPr>
              <w:tabs>
                <w:tab w:val="left" w:leader="underscore" w:pos="8931"/>
              </w:tabs>
              <w:spacing w:line="240" w:lineRule="auto"/>
              <w:ind w:firstLine="2410"/>
              <w:rPr>
                <w:szCs w:val="24"/>
              </w:rPr>
            </w:pPr>
            <w:r w:rsidRPr="005A08FC">
              <w:rPr>
                <w:szCs w:val="24"/>
                <w:vertAlign w:val="superscript"/>
              </w:rPr>
              <w:t>(назва кафедри)</w:t>
            </w:r>
          </w:p>
        </w:tc>
      </w:tr>
      <w:tr w:rsidR="00A72F7B" w:rsidRPr="005A08FC" w:rsidTr="007516A5">
        <w:tc>
          <w:tcPr>
            <w:tcW w:w="2277" w:type="dxa"/>
            <w:gridSpan w:val="2"/>
            <w:tcBorders>
              <w:top w:val="nil"/>
              <w:left w:val="nil"/>
              <w:bottom w:val="nil"/>
              <w:right w:val="nil"/>
            </w:tcBorders>
          </w:tcPr>
          <w:p w:rsidR="00A72F7B" w:rsidRPr="005A08FC" w:rsidRDefault="00A72F7B" w:rsidP="007516A5">
            <w:pPr>
              <w:spacing w:line="240" w:lineRule="auto"/>
              <w:rPr>
                <w:szCs w:val="24"/>
              </w:rPr>
            </w:pPr>
            <w:r w:rsidRPr="005A08FC">
              <w:rPr>
                <w:szCs w:val="24"/>
              </w:rPr>
              <w:t>Протокол №</w:t>
            </w:r>
          </w:p>
        </w:tc>
        <w:tc>
          <w:tcPr>
            <w:tcW w:w="1563" w:type="dxa"/>
            <w:gridSpan w:val="6"/>
            <w:tcBorders>
              <w:top w:val="nil"/>
              <w:left w:val="nil"/>
              <w:right w:val="nil"/>
            </w:tcBorders>
          </w:tcPr>
          <w:p w:rsidR="00A72F7B" w:rsidRPr="005A08FC" w:rsidRDefault="00A72F7B" w:rsidP="007516A5">
            <w:pPr>
              <w:spacing w:line="240" w:lineRule="auto"/>
              <w:rPr>
                <w:szCs w:val="24"/>
              </w:rPr>
            </w:pPr>
          </w:p>
        </w:tc>
        <w:tc>
          <w:tcPr>
            <w:tcW w:w="1228" w:type="dxa"/>
            <w:gridSpan w:val="2"/>
            <w:tcBorders>
              <w:top w:val="nil"/>
              <w:left w:val="nil"/>
              <w:bottom w:val="nil"/>
              <w:right w:val="nil"/>
            </w:tcBorders>
          </w:tcPr>
          <w:p w:rsidR="00A72F7B" w:rsidRPr="005A08FC" w:rsidRDefault="00A72F7B" w:rsidP="007516A5">
            <w:pPr>
              <w:spacing w:line="240" w:lineRule="auto"/>
              <w:rPr>
                <w:szCs w:val="24"/>
              </w:rPr>
            </w:pPr>
            <w:r w:rsidRPr="005A08FC">
              <w:rPr>
                <w:szCs w:val="24"/>
              </w:rPr>
              <w:t>від</w:t>
            </w:r>
          </w:p>
        </w:tc>
        <w:tc>
          <w:tcPr>
            <w:tcW w:w="1287" w:type="dxa"/>
            <w:gridSpan w:val="3"/>
            <w:tcBorders>
              <w:top w:val="nil"/>
              <w:left w:val="nil"/>
              <w:right w:val="nil"/>
            </w:tcBorders>
          </w:tcPr>
          <w:p w:rsidR="00A72F7B" w:rsidRPr="005A08FC" w:rsidRDefault="00A72F7B" w:rsidP="007516A5">
            <w:pPr>
              <w:spacing w:line="240" w:lineRule="auto"/>
              <w:ind w:firstLine="0"/>
              <w:rPr>
                <w:szCs w:val="24"/>
              </w:rPr>
            </w:pPr>
            <w:r w:rsidRPr="005A08FC">
              <w:rPr>
                <w:szCs w:val="24"/>
              </w:rPr>
              <w:t>«             »</w:t>
            </w:r>
          </w:p>
        </w:tc>
        <w:tc>
          <w:tcPr>
            <w:tcW w:w="1781" w:type="dxa"/>
            <w:gridSpan w:val="2"/>
            <w:tcBorders>
              <w:top w:val="nil"/>
              <w:left w:val="nil"/>
              <w:right w:val="nil"/>
            </w:tcBorders>
          </w:tcPr>
          <w:p w:rsidR="00A72F7B" w:rsidRPr="005A08FC" w:rsidRDefault="00A72F7B" w:rsidP="007516A5">
            <w:pPr>
              <w:spacing w:line="240" w:lineRule="auto"/>
              <w:rPr>
                <w:szCs w:val="24"/>
              </w:rPr>
            </w:pPr>
          </w:p>
        </w:tc>
        <w:tc>
          <w:tcPr>
            <w:tcW w:w="1645" w:type="dxa"/>
            <w:tcBorders>
              <w:top w:val="nil"/>
              <w:left w:val="nil"/>
              <w:bottom w:val="nil"/>
              <w:right w:val="nil"/>
            </w:tcBorders>
          </w:tcPr>
          <w:p w:rsidR="00A72F7B" w:rsidRPr="005A08FC" w:rsidRDefault="00A72F7B" w:rsidP="007516A5">
            <w:pPr>
              <w:spacing w:line="240" w:lineRule="auto"/>
              <w:ind w:firstLine="12"/>
              <w:rPr>
                <w:szCs w:val="24"/>
              </w:rPr>
            </w:pPr>
            <w:r w:rsidRPr="005A08FC">
              <w:rPr>
                <w:szCs w:val="24"/>
              </w:rPr>
              <w:t>202         р.</w:t>
            </w:r>
          </w:p>
        </w:tc>
      </w:tr>
      <w:tr w:rsidR="00A72F7B" w:rsidRPr="005A08FC" w:rsidTr="007516A5">
        <w:tc>
          <w:tcPr>
            <w:tcW w:w="9781" w:type="dxa"/>
            <w:gridSpan w:val="16"/>
            <w:tcBorders>
              <w:top w:val="nil"/>
              <w:left w:val="nil"/>
              <w:bottom w:val="nil"/>
              <w:right w:val="nil"/>
            </w:tcBorders>
          </w:tcPr>
          <w:p w:rsidR="00A72F7B" w:rsidRPr="005A08FC" w:rsidRDefault="00A72F7B" w:rsidP="007516A5">
            <w:pPr>
              <w:spacing w:line="240" w:lineRule="auto"/>
              <w:rPr>
                <w:szCs w:val="24"/>
              </w:rPr>
            </w:pPr>
          </w:p>
        </w:tc>
      </w:tr>
      <w:tr w:rsidR="00A72F7B" w:rsidRPr="005A08FC" w:rsidTr="007516A5">
        <w:tc>
          <w:tcPr>
            <w:tcW w:w="3720" w:type="dxa"/>
            <w:gridSpan w:val="7"/>
            <w:tcBorders>
              <w:top w:val="nil"/>
              <w:left w:val="nil"/>
              <w:bottom w:val="nil"/>
              <w:right w:val="nil"/>
            </w:tcBorders>
          </w:tcPr>
          <w:p w:rsidR="00A72F7B" w:rsidRPr="005A08FC" w:rsidRDefault="00A72F7B" w:rsidP="007516A5">
            <w:pPr>
              <w:spacing w:line="240" w:lineRule="auto"/>
              <w:ind w:firstLine="0"/>
              <w:jc w:val="left"/>
              <w:rPr>
                <w:szCs w:val="24"/>
              </w:rPr>
            </w:pPr>
            <w:r w:rsidRPr="005A08FC">
              <w:rPr>
                <w:szCs w:val="24"/>
              </w:rPr>
              <w:t>Завідувач кафедри р</w:t>
            </w:r>
            <w:r>
              <w:rPr>
                <w:szCs w:val="24"/>
              </w:rPr>
              <w:t>адіоінженер</w:t>
            </w:r>
            <w:r w:rsidRPr="005A08FC">
              <w:rPr>
                <w:szCs w:val="24"/>
              </w:rPr>
              <w:t>ії</w:t>
            </w:r>
          </w:p>
        </w:tc>
        <w:tc>
          <w:tcPr>
            <w:tcW w:w="3532" w:type="dxa"/>
            <w:gridSpan w:val="7"/>
            <w:tcBorders>
              <w:top w:val="nil"/>
              <w:left w:val="nil"/>
              <w:right w:val="nil"/>
            </w:tcBorders>
          </w:tcPr>
          <w:p w:rsidR="00A72F7B" w:rsidRPr="005A08FC" w:rsidRDefault="00A72F7B" w:rsidP="007516A5">
            <w:pPr>
              <w:spacing w:line="240" w:lineRule="auto"/>
              <w:rPr>
                <w:szCs w:val="24"/>
              </w:rPr>
            </w:pPr>
          </w:p>
        </w:tc>
        <w:tc>
          <w:tcPr>
            <w:tcW w:w="2529" w:type="dxa"/>
            <w:gridSpan w:val="2"/>
            <w:tcBorders>
              <w:top w:val="nil"/>
              <w:left w:val="nil"/>
              <w:bottom w:val="nil"/>
              <w:right w:val="nil"/>
            </w:tcBorders>
          </w:tcPr>
          <w:p w:rsidR="00A72F7B" w:rsidRPr="005A08FC" w:rsidRDefault="00A72F7B" w:rsidP="007516A5">
            <w:pPr>
              <w:spacing w:line="240" w:lineRule="auto"/>
              <w:rPr>
                <w:szCs w:val="24"/>
              </w:rPr>
            </w:pPr>
          </w:p>
        </w:tc>
      </w:tr>
      <w:tr w:rsidR="00A72F7B" w:rsidRPr="005A08FC" w:rsidTr="007516A5">
        <w:tc>
          <w:tcPr>
            <w:tcW w:w="4590" w:type="dxa"/>
            <w:gridSpan w:val="9"/>
            <w:tcBorders>
              <w:top w:val="nil"/>
              <w:left w:val="nil"/>
              <w:bottom w:val="nil"/>
              <w:right w:val="nil"/>
            </w:tcBorders>
          </w:tcPr>
          <w:p w:rsidR="00A72F7B" w:rsidRPr="005A08FC" w:rsidRDefault="00A72F7B" w:rsidP="007516A5">
            <w:pPr>
              <w:spacing w:line="240" w:lineRule="auto"/>
              <w:rPr>
                <w:szCs w:val="24"/>
              </w:rPr>
            </w:pPr>
          </w:p>
        </w:tc>
        <w:tc>
          <w:tcPr>
            <w:tcW w:w="2662" w:type="dxa"/>
            <w:gridSpan w:val="5"/>
            <w:tcBorders>
              <w:top w:val="nil"/>
              <w:left w:val="nil"/>
              <w:bottom w:val="nil"/>
              <w:right w:val="nil"/>
            </w:tcBorders>
          </w:tcPr>
          <w:p w:rsidR="00A72F7B" w:rsidRPr="005A08FC" w:rsidRDefault="00A72F7B" w:rsidP="007516A5">
            <w:pPr>
              <w:spacing w:line="240" w:lineRule="auto"/>
              <w:rPr>
                <w:szCs w:val="24"/>
                <w:vertAlign w:val="superscript"/>
              </w:rPr>
            </w:pPr>
            <w:r w:rsidRPr="005A08FC">
              <w:rPr>
                <w:szCs w:val="24"/>
                <w:vertAlign w:val="superscript"/>
              </w:rPr>
              <w:t>(підпис)</w:t>
            </w:r>
          </w:p>
        </w:tc>
        <w:tc>
          <w:tcPr>
            <w:tcW w:w="2529" w:type="dxa"/>
            <w:gridSpan w:val="2"/>
            <w:tcBorders>
              <w:top w:val="nil"/>
              <w:left w:val="nil"/>
              <w:bottom w:val="nil"/>
              <w:right w:val="nil"/>
            </w:tcBorders>
          </w:tcPr>
          <w:p w:rsidR="00A72F7B" w:rsidRPr="005A08FC" w:rsidRDefault="00A72F7B" w:rsidP="007516A5">
            <w:pPr>
              <w:spacing w:line="240" w:lineRule="auto"/>
              <w:rPr>
                <w:szCs w:val="24"/>
                <w:vertAlign w:val="superscript"/>
              </w:rPr>
            </w:pPr>
            <w:r w:rsidRPr="005A08FC">
              <w:rPr>
                <w:szCs w:val="24"/>
                <w:vertAlign w:val="superscript"/>
              </w:rPr>
              <w:t>(Ім’я ПРІЗВИЩЕ)</w:t>
            </w:r>
          </w:p>
        </w:tc>
      </w:tr>
      <w:tr w:rsidR="00A72F7B" w:rsidRPr="005A08FC" w:rsidTr="007516A5">
        <w:trPr>
          <w:trHeight w:val="100"/>
        </w:trPr>
        <w:tc>
          <w:tcPr>
            <w:tcW w:w="9781" w:type="dxa"/>
            <w:gridSpan w:val="16"/>
            <w:tcBorders>
              <w:top w:val="nil"/>
              <w:left w:val="nil"/>
              <w:right w:val="nil"/>
            </w:tcBorders>
          </w:tcPr>
          <w:p w:rsidR="00A72F7B" w:rsidRPr="005A08FC" w:rsidRDefault="00A72F7B" w:rsidP="007516A5">
            <w:pPr>
              <w:spacing w:line="240" w:lineRule="auto"/>
              <w:ind w:left="6237"/>
              <w:rPr>
                <w:szCs w:val="24"/>
              </w:rPr>
            </w:pPr>
          </w:p>
        </w:tc>
      </w:tr>
    </w:tbl>
    <w:p w:rsidR="00A72F7B" w:rsidRDefault="00A72F7B" w:rsidP="00A72F7B">
      <w:pPr>
        <w:spacing w:line="240" w:lineRule="auto"/>
        <w:rPr>
          <w:szCs w:val="24"/>
        </w:rPr>
      </w:pPr>
    </w:p>
    <w:p w:rsidR="00A72F7B" w:rsidRPr="00C17057" w:rsidRDefault="00A72F7B" w:rsidP="00A72F7B">
      <w:pPr>
        <w:spacing w:line="240" w:lineRule="auto"/>
        <w:rPr>
          <w:szCs w:val="24"/>
        </w:rPr>
      </w:pPr>
      <w:r w:rsidRPr="00C17057">
        <w:rPr>
          <w:szCs w:val="24"/>
        </w:rPr>
        <w:t>Залік складається з двох теоретичних питань і одно</w:t>
      </w:r>
      <w:r w:rsidR="007516A5">
        <w:rPr>
          <w:szCs w:val="24"/>
        </w:rPr>
        <w:t>ї</w:t>
      </w:r>
      <w:r w:rsidRPr="00C17057">
        <w:rPr>
          <w:szCs w:val="24"/>
        </w:rPr>
        <w:t xml:space="preserve"> </w:t>
      </w:r>
      <w:r w:rsidR="007516A5">
        <w:rPr>
          <w:szCs w:val="24"/>
        </w:rPr>
        <w:t>задачі</w:t>
      </w:r>
      <w:r w:rsidRPr="00C17057">
        <w:rPr>
          <w:szCs w:val="24"/>
        </w:rPr>
        <w:t>, кожне з яких оцінюється в 20 балів. У випадку неоднозначної ситуації можливо додавання додаткового питання у вигляді задачі, яке оцінюється в 20 балів.</w:t>
      </w:r>
    </w:p>
    <w:p w:rsidR="00A72F7B" w:rsidRPr="00C17057" w:rsidRDefault="00A72F7B" w:rsidP="00A72F7B">
      <w:pPr>
        <w:pStyle w:val="3"/>
      </w:pPr>
      <w:r>
        <w:t>Теоретичне питання</w:t>
      </w:r>
    </w:p>
    <w:p w:rsidR="00A72F7B" w:rsidRPr="00C17057" w:rsidRDefault="00A72F7B" w:rsidP="00A72F7B">
      <w:pPr>
        <w:pStyle w:val="a9"/>
        <w:numPr>
          <w:ilvl w:val="1"/>
          <w:numId w:val="9"/>
        </w:numPr>
        <w:spacing w:line="240" w:lineRule="auto"/>
        <w:ind w:left="567"/>
        <w:rPr>
          <w:szCs w:val="24"/>
        </w:rPr>
      </w:pPr>
      <w:r w:rsidRPr="00C17057">
        <w:rPr>
          <w:szCs w:val="24"/>
        </w:rPr>
        <w:t xml:space="preserve">повна відповідь (не менше 90% потрібної інформації) — </w:t>
      </w:r>
      <w:r w:rsidR="008A4D69">
        <w:rPr>
          <w:szCs w:val="24"/>
        </w:rPr>
        <w:t>25</w:t>
      </w:r>
      <w:r w:rsidRPr="00C17057">
        <w:rPr>
          <w:szCs w:val="24"/>
        </w:rPr>
        <w:t>–</w:t>
      </w:r>
      <w:r w:rsidR="008A4D69">
        <w:rPr>
          <w:szCs w:val="24"/>
        </w:rPr>
        <w:t>3</w:t>
      </w:r>
      <w:r w:rsidRPr="00C17057">
        <w:rPr>
          <w:szCs w:val="24"/>
        </w:rPr>
        <w:t>0 балів;</w:t>
      </w:r>
    </w:p>
    <w:p w:rsidR="00A72F7B" w:rsidRPr="00C17057" w:rsidRDefault="00A72F7B" w:rsidP="00A72F7B">
      <w:pPr>
        <w:pStyle w:val="a9"/>
        <w:numPr>
          <w:ilvl w:val="1"/>
          <w:numId w:val="9"/>
        </w:numPr>
        <w:spacing w:line="240" w:lineRule="auto"/>
        <w:ind w:left="567"/>
        <w:rPr>
          <w:szCs w:val="24"/>
        </w:rPr>
      </w:pPr>
      <w:r w:rsidRPr="00C17057">
        <w:rPr>
          <w:szCs w:val="24"/>
        </w:rPr>
        <w:t xml:space="preserve">достатньо повна відповідь (не менше 75% потрібної інформації або незначні неточності) — </w:t>
      </w:r>
      <w:r w:rsidR="008A4D69">
        <w:rPr>
          <w:szCs w:val="24"/>
        </w:rPr>
        <w:t>1</w:t>
      </w:r>
      <w:r w:rsidRPr="00C17057">
        <w:rPr>
          <w:szCs w:val="24"/>
        </w:rPr>
        <w:t>9–</w:t>
      </w:r>
      <w:r w:rsidR="008A4D69">
        <w:rPr>
          <w:szCs w:val="24"/>
        </w:rPr>
        <w:t>2</w:t>
      </w:r>
      <w:r w:rsidRPr="00C17057">
        <w:rPr>
          <w:szCs w:val="24"/>
        </w:rPr>
        <w:t>4 балів;</w:t>
      </w:r>
    </w:p>
    <w:p w:rsidR="00A72F7B" w:rsidRPr="00C17057" w:rsidRDefault="00A72F7B" w:rsidP="00A72F7B">
      <w:pPr>
        <w:pStyle w:val="a9"/>
        <w:numPr>
          <w:ilvl w:val="1"/>
          <w:numId w:val="9"/>
        </w:numPr>
        <w:spacing w:line="240" w:lineRule="auto"/>
        <w:ind w:left="567"/>
        <w:rPr>
          <w:szCs w:val="24"/>
        </w:rPr>
      </w:pPr>
      <w:r w:rsidRPr="00C17057">
        <w:rPr>
          <w:szCs w:val="24"/>
        </w:rPr>
        <w:t xml:space="preserve">неповна відповідь (не менше 60% та деякі помилки) — </w:t>
      </w:r>
      <w:r w:rsidR="008A4D69">
        <w:rPr>
          <w:szCs w:val="24"/>
        </w:rPr>
        <w:t>1</w:t>
      </w:r>
      <w:r w:rsidRPr="00C17057">
        <w:rPr>
          <w:szCs w:val="24"/>
        </w:rPr>
        <w:t>2–</w:t>
      </w:r>
      <w:r w:rsidR="008A4D69">
        <w:rPr>
          <w:szCs w:val="24"/>
        </w:rPr>
        <w:t>1</w:t>
      </w:r>
      <w:r w:rsidRPr="00C17057">
        <w:rPr>
          <w:szCs w:val="24"/>
        </w:rPr>
        <w:t>8 балів;</w:t>
      </w:r>
    </w:p>
    <w:p w:rsidR="00A72F7B" w:rsidRPr="00C17057" w:rsidRDefault="00A72F7B" w:rsidP="00A72F7B">
      <w:pPr>
        <w:pStyle w:val="a9"/>
        <w:numPr>
          <w:ilvl w:val="1"/>
          <w:numId w:val="9"/>
        </w:numPr>
        <w:spacing w:line="240" w:lineRule="auto"/>
        <w:ind w:left="567"/>
        <w:rPr>
          <w:szCs w:val="24"/>
        </w:rPr>
      </w:pPr>
      <w:r w:rsidRPr="00C17057">
        <w:rPr>
          <w:szCs w:val="24"/>
        </w:rPr>
        <w:t>незадовільна відповідь — 0 балів.</w:t>
      </w:r>
    </w:p>
    <w:p w:rsidR="00A72F7B" w:rsidRPr="00C17057" w:rsidRDefault="00A72F7B" w:rsidP="00A72F7B">
      <w:pPr>
        <w:pStyle w:val="3"/>
      </w:pPr>
      <w:r>
        <w:t>Практичне завдання</w:t>
      </w:r>
    </w:p>
    <w:p w:rsidR="00A72F7B" w:rsidRPr="00C17057" w:rsidRDefault="00A72F7B" w:rsidP="00A72F7B">
      <w:pPr>
        <w:spacing w:line="240" w:lineRule="auto"/>
        <w:rPr>
          <w:szCs w:val="24"/>
        </w:rPr>
      </w:pPr>
      <w:r w:rsidRPr="00C17057">
        <w:rPr>
          <w:szCs w:val="24"/>
        </w:rPr>
        <w:t>Практичне завдання вимагає від студента ви</w:t>
      </w:r>
      <w:r w:rsidR="007516A5">
        <w:rPr>
          <w:szCs w:val="24"/>
        </w:rPr>
        <w:t>рішення задачі за тематикою модуля</w:t>
      </w:r>
      <w:r w:rsidRPr="00C17057">
        <w:rPr>
          <w:szCs w:val="24"/>
        </w:rPr>
        <w:t>.</w:t>
      </w:r>
    </w:p>
    <w:p w:rsidR="00A72F7B" w:rsidRPr="00C17057" w:rsidRDefault="00A72F7B" w:rsidP="00A72F7B">
      <w:pPr>
        <w:pStyle w:val="a9"/>
        <w:numPr>
          <w:ilvl w:val="1"/>
          <w:numId w:val="9"/>
        </w:numPr>
        <w:spacing w:line="240" w:lineRule="auto"/>
        <w:ind w:left="567"/>
        <w:rPr>
          <w:szCs w:val="24"/>
        </w:rPr>
      </w:pPr>
      <w:r w:rsidRPr="00C17057">
        <w:rPr>
          <w:szCs w:val="24"/>
        </w:rPr>
        <w:t xml:space="preserve">отримана </w:t>
      </w:r>
      <w:r w:rsidR="007516A5">
        <w:rPr>
          <w:szCs w:val="24"/>
        </w:rPr>
        <w:t xml:space="preserve">правильна відповідь </w:t>
      </w:r>
      <w:r w:rsidRPr="00C17057">
        <w:rPr>
          <w:szCs w:val="24"/>
        </w:rPr>
        <w:t xml:space="preserve">з усіма необхідними </w:t>
      </w:r>
      <w:r w:rsidR="007516A5">
        <w:rPr>
          <w:szCs w:val="24"/>
        </w:rPr>
        <w:t xml:space="preserve">проміжними результатами </w:t>
      </w:r>
      <w:r w:rsidRPr="00C17057">
        <w:rPr>
          <w:szCs w:val="24"/>
        </w:rPr>
        <w:t xml:space="preserve">і обрахунками (не менше 90% потрібної інформації) — </w:t>
      </w:r>
      <w:r w:rsidR="008A4D69">
        <w:rPr>
          <w:szCs w:val="24"/>
        </w:rPr>
        <w:t>3</w:t>
      </w:r>
      <w:r w:rsidRPr="00C17057">
        <w:rPr>
          <w:szCs w:val="24"/>
        </w:rPr>
        <w:t>5–</w:t>
      </w:r>
      <w:r w:rsidR="008A4D69">
        <w:rPr>
          <w:szCs w:val="24"/>
        </w:rPr>
        <w:t>4</w:t>
      </w:r>
      <w:r w:rsidRPr="00C17057">
        <w:rPr>
          <w:szCs w:val="24"/>
        </w:rPr>
        <w:t>0 балів;</w:t>
      </w:r>
    </w:p>
    <w:p w:rsidR="00A72F7B" w:rsidRPr="00C17057" w:rsidRDefault="00A72F7B" w:rsidP="00A72F7B">
      <w:pPr>
        <w:pStyle w:val="a9"/>
        <w:numPr>
          <w:ilvl w:val="1"/>
          <w:numId w:val="9"/>
        </w:numPr>
        <w:spacing w:line="240" w:lineRule="auto"/>
        <w:ind w:left="567"/>
        <w:rPr>
          <w:szCs w:val="24"/>
        </w:rPr>
      </w:pPr>
      <w:r w:rsidRPr="00C17057">
        <w:rPr>
          <w:szCs w:val="24"/>
        </w:rPr>
        <w:t>отримана пра</w:t>
      </w:r>
      <w:r w:rsidR="007516A5">
        <w:rPr>
          <w:szCs w:val="24"/>
        </w:rPr>
        <w:t xml:space="preserve">вильна відповідь </w:t>
      </w:r>
      <w:r w:rsidRPr="00C17057">
        <w:rPr>
          <w:szCs w:val="24"/>
        </w:rPr>
        <w:t xml:space="preserve">з частковими обрахунками (не менше 75% потрібної інформації або незначні неточності) — </w:t>
      </w:r>
      <w:r w:rsidR="008A4D69">
        <w:rPr>
          <w:szCs w:val="24"/>
        </w:rPr>
        <w:t>24</w:t>
      </w:r>
      <w:r w:rsidRPr="00C17057">
        <w:rPr>
          <w:szCs w:val="24"/>
        </w:rPr>
        <w:t>–</w:t>
      </w:r>
      <w:r w:rsidR="008A4D69">
        <w:rPr>
          <w:szCs w:val="24"/>
        </w:rPr>
        <w:t>3</w:t>
      </w:r>
      <w:r w:rsidRPr="00C17057">
        <w:rPr>
          <w:szCs w:val="24"/>
        </w:rPr>
        <w:t>4 балів;</w:t>
      </w:r>
    </w:p>
    <w:p w:rsidR="00A72F7B" w:rsidRPr="00C17057" w:rsidRDefault="00A72F7B" w:rsidP="00A72F7B">
      <w:pPr>
        <w:pStyle w:val="a9"/>
        <w:numPr>
          <w:ilvl w:val="1"/>
          <w:numId w:val="9"/>
        </w:numPr>
        <w:spacing w:line="240" w:lineRule="auto"/>
        <w:ind w:left="567"/>
        <w:rPr>
          <w:szCs w:val="24"/>
        </w:rPr>
      </w:pPr>
      <w:r w:rsidRPr="00C17057">
        <w:rPr>
          <w:szCs w:val="24"/>
        </w:rPr>
        <w:t xml:space="preserve">отримана частково </w:t>
      </w:r>
      <w:r w:rsidR="00A06A8F">
        <w:rPr>
          <w:szCs w:val="24"/>
        </w:rPr>
        <w:t xml:space="preserve">правильна відповідь </w:t>
      </w:r>
      <w:r w:rsidRPr="00C17057">
        <w:rPr>
          <w:szCs w:val="24"/>
        </w:rPr>
        <w:t xml:space="preserve">з частковими обрахунками (не менше 60% та деякі помилки) — </w:t>
      </w:r>
      <w:r w:rsidR="008A4D69">
        <w:rPr>
          <w:szCs w:val="24"/>
        </w:rPr>
        <w:t>1</w:t>
      </w:r>
      <w:r w:rsidRPr="00C17057">
        <w:rPr>
          <w:szCs w:val="24"/>
        </w:rPr>
        <w:t>2–</w:t>
      </w:r>
      <w:r w:rsidR="008A4D69">
        <w:rPr>
          <w:szCs w:val="24"/>
        </w:rPr>
        <w:t>23</w:t>
      </w:r>
      <w:r w:rsidRPr="00C17057">
        <w:rPr>
          <w:szCs w:val="24"/>
        </w:rPr>
        <w:t xml:space="preserve"> балів;</w:t>
      </w:r>
    </w:p>
    <w:p w:rsidR="00A72F7B" w:rsidRPr="00C17057" w:rsidRDefault="00A72F7B" w:rsidP="00A72F7B">
      <w:pPr>
        <w:pStyle w:val="a9"/>
        <w:numPr>
          <w:ilvl w:val="1"/>
          <w:numId w:val="9"/>
        </w:numPr>
        <w:spacing w:line="240" w:lineRule="auto"/>
        <w:ind w:left="567"/>
        <w:rPr>
          <w:szCs w:val="24"/>
        </w:rPr>
      </w:pPr>
      <w:r w:rsidRPr="00C17057">
        <w:rPr>
          <w:szCs w:val="24"/>
        </w:rPr>
        <w:lastRenderedPageBreak/>
        <w:t xml:space="preserve">отримана не </w:t>
      </w:r>
      <w:r w:rsidR="00A06A8F">
        <w:rPr>
          <w:szCs w:val="24"/>
        </w:rPr>
        <w:t xml:space="preserve">правильна відповідь </w:t>
      </w:r>
      <w:r w:rsidRPr="00C17057">
        <w:rPr>
          <w:szCs w:val="24"/>
        </w:rPr>
        <w:t>— 0 балів.</w:t>
      </w:r>
    </w:p>
    <w:p w:rsidR="00A72F7B" w:rsidRPr="00C17057" w:rsidRDefault="00A72F7B" w:rsidP="00A72F7B">
      <w:pPr>
        <w:pStyle w:val="3"/>
      </w:pPr>
      <w:r w:rsidRPr="00C17057">
        <w:t>Додаткове питання</w:t>
      </w:r>
    </w:p>
    <w:p w:rsidR="00A72F7B" w:rsidRPr="00C17057" w:rsidRDefault="00A72F7B" w:rsidP="00A72F7B">
      <w:pPr>
        <w:pStyle w:val="a9"/>
        <w:numPr>
          <w:ilvl w:val="1"/>
          <w:numId w:val="9"/>
        </w:numPr>
        <w:spacing w:line="240" w:lineRule="auto"/>
        <w:ind w:left="567"/>
        <w:rPr>
          <w:szCs w:val="24"/>
        </w:rPr>
      </w:pPr>
      <w:r w:rsidRPr="00C17057">
        <w:rPr>
          <w:szCs w:val="24"/>
        </w:rPr>
        <w:t>точне рішення — 19–20 балів;</w:t>
      </w:r>
    </w:p>
    <w:p w:rsidR="00A72F7B" w:rsidRPr="00C17057" w:rsidRDefault="00A72F7B" w:rsidP="00A72F7B">
      <w:pPr>
        <w:pStyle w:val="a9"/>
        <w:numPr>
          <w:ilvl w:val="1"/>
          <w:numId w:val="9"/>
        </w:numPr>
        <w:spacing w:line="240" w:lineRule="auto"/>
        <w:ind w:left="567"/>
        <w:rPr>
          <w:szCs w:val="24"/>
        </w:rPr>
      </w:pPr>
      <w:r w:rsidRPr="00C17057">
        <w:rPr>
          <w:szCs w:val="24"/>
        </w:rPr>
        <w:t>правильне рішення з незначними помилками — 15–18 балів;</w:t>
      </w:r>
    </w:p>
    <w:p w:rsidR="00A72F7B" w:rsidRPr="00C17057" w:rsidRDefault="00A72F7B" w:rsidP="00A72F7B">
      <w:pPr>
        <w:pStyle w:val="a9"/>
        <w:numPr>
          <w:ilvl w:val="1"/>
          <w:numId w:val="9"/>
        </w:numPr>
        <w:spacing w:line="240" w:lineRule="auto"/>
        <w:ind w:left="567"/>
        <w:rPr>
          <w:szCs w:val="24"/>
        </w:rPr>
      </w:pPr>
      <w:r w:rsidRPr="00C17057">
        <w:rPr>
          <w:szCs w:val="24"/>
        </w:rPr>
        <w:t>шлях рішення правильний, відповідь хибна — 10–14 балів;</w:t>
      </w:r>
    </w:p>
    <w:p w:rsidR="00A72F7B" w:rsidRPr="00C17057" w:rsidRDefault="00A72F7B" w:rsidP="00A72F7B">
      <w:pPr>
        <w:pStyle w:val="a9"/>
        <w:numPr>
          <w:ilvl w:val="1"/>
          <w:numId w:val="9"/>
        </w:numPr>
        <w:spacing w:line="240" w:lineRule="auto"/>
        <w:ind w:left="567"/>
        <w:rPr>
          <w:szCs w:val="24"/>
        </w:rPr>
      </w:pPr>
      <w:r w:rsidRPr="00C17057">
        <w:rPr>
          <w:szCs w:val="24"/>
        </w:rPr>
        <w:t>неправильне рішення — 0 балів.</w:t>
      </w:r>
    </w:p>
    <w:p w:rsidR="00A72F7B" w:rsidRPr="00B80467" w:rsidRDefault="00A72F7B" w:rsidP="00A72F7B">
      <w:pPr>
        <w:pStyle w:val="3"/>
      </w:pPr>
      <w:r w:rsidRPr="00B80467">
        <w:t>П</w:t>
      </w:r>
      <w:r>
        <w:t>итання для формування залікових білетів</w:t>
      </w:r>
    </w:p>
    <w:p w:rsidR="00A72F7B" w:rsidRDefault="00A72F7B" w:rsidP="005E67D8">
      <w:pPr>
        <w:pStyle w:val="4"/>
      </w:pPr>
      <w:r w:rsidRPr="00193C0F">
        <w:t>Питання з І блоку питань</w:t>
      </w:r>
    </w:p>
    <w:p w:rsidR="00454EC7" w:rsidRPr="00454EC7" w:rsidRDefault="00454EC7" w:rsidP="00454EC7">
      <w:pPr>
        <w:pStyle w:val="a9"/>
        <w:numPr>
          <w:ilvl w:val="0"/>
          <w:numId w:val="17"/>
        </w:numPr>
        <w:spacing w:line="240" w:lineRule="auto"/>
        <w:rPr>
          <w:szCs w:val="24"/>
        </w:rPr>
      </w:pPr>
      <w:r w:rsidRPr="00454EC7">
        <w:rPr>
          <w:szCs w:val="24"/>
        </w:rPr>
        <w:t>Випадкова подія, неможлива, достовірна, несумісна, протилежна.</w:t>
      </w:r>
    </w:p>
    <w:p w:rsidR="00454EC7" w:rsidRPr="00454EC7" w:rsidRDefault="00454EC7" w:rsidP="00454EC7">
      <w:pPr>
        <w:pStyle w:val="a9"/>
        <w:numPr>
          <w:ilvl w:val="0"/>
          <w:numId w:val="17"/>
        </w:numPr>
        <w:spacing w:line="240" w:lineRule="auto"/>
        <w:rPr>
          <w:szCs w:val="24"/>
        </w:rPr>
      </w:pPr>
      <w:r w:rsidRPr="00454EC7">
        <w:rPr>
          <w:szCs w:val="24"/>
        </w:rPr>
        <w:t xml:space="preserve">Перша теорема </w:t>
      </w:r>
      <w:r>
        <w:rPr>
          <w:szCs w:val="24"/>
        </w:rPr>
        <w:t>додавання</w:t>
      </w:r>
      <w:r w:rsidRPr="00454EC7">
        <w:rPr>
          <w:szCs w:val="24"/>
        </w:rPr>
        <w:t>.</w:t>
      </w:r>
    </w:p>
    <w:p w:rsidR="00454EC7" w:rsidRPr="00454EC7" w:rsidRDefault="00454EC7" w:rsidP="00454EC7">
      <w:pPr>
        <w:pStyle w:val="a9"/>
        <w:numPr>
          <w:ilvl w:val="0"/>
          <w:numId w:val="17"/>
        </w:numPr>
        <w:spacing w:line="240" w:lineRule="auto"/>
        <w:rPr>
          <w:szCs w:val="24"/>
        </w:rPr>
      </w:pPr>
      <w:r w:rsidRPr="00454EC7">
        <w:rPr>
          <w:szCs w:val="24"/>
        </w:rPr>
        <w:t xml:space="preserve">Друга теорема </w:t>
      </w:r>
      <w:r>
        <w:rPr>
          <w:szCs w:val="24"/>
        </w:rPr>
        <w:t>додавання</w:t>
      </w:r>
      <w:r w:rsidRPr="00454EC7">
        <w:rPr>
          <w:szCs w:val="24"/>
        </w:rPr>
        <w:t>.</w:t>
      </w:r>
    </w:p>
    <w:p w:rsidR="00454EC7" w:rsidRPr="00454EC7" w:rsidRDefault="00454EC7" w:rsidP="00454EC7">
      <w:pPr>
        <w:pStyle w:val="a9"/>
        <w:numPr>
          <w:ilvl w:val="0"/>
          <w:numId w:val="17"/>
        </w:numPr>
        <w:spacing w:line="240" w:lineRule="auto"/>
        <w:rPr>
          <w:szCs w:val="24"/>
        </w:rPr>
      </w:pPr>
      <w:r w:rsidRPr="00454EC7">
        <w:rPr>
          <w:szCs w:val="24"/>
        </w:rPr>
        <w:t>Перша теорема множення.</w:t>
      </w:r>
    </w:p>
    <w:p w:rsidR="00454EC7" w:rsidRPr="00454EC7" w:rsidRDefault="00454EC7" w:rsidP="00454EC7">
      <w:pPr>
        <w:pStyle w:val="a9"/>
        <w:numPr>
          <w:ilvl w:val="0"/>
          <w:numId w:val="17"/>
        </w:numPr>
        <w:spacing w:line="240" w:lineRule="auto"/>
        <w:rPr>
          <w:szCs w:val="24"/>
        </w:rPr>
      </w:pPr>
      <w:r w:rsidRPr="00454EC7">
        <w:rPr>
          <w:szCs w:val="24"/>
        </w:rPr>
        <w:t>Друга теорема множення.</w:t>
      </w:r>
    </w:p>
    <w:p w:rsidR="00454EC7" w:rsidRPr="00454EC7" w:rsidRDefault="00454EC7" w:rsidP="00454EC7">
      <w:pPr>
        <w:pStyle w:val="a9"/>
        <w:numPr>
          <w:ilvl w:val="0"/>
          <w:numId w:val="17"/>
        </w:numPr>
        <w:spacing w:line="240" w:lineRule="auto"/>
        <w:rPr>
          <w:szCs w:val="24"/>
        </w:rPr>
      </w:pPr>
      <w:r w:rsidRPr="00454EC7">
        <w:rPr>
          <w:szCs w:val="24"/>
        </w:rPr>
        <w:t>Формула повної ймовірності.</w:t>
      </w:r>
    </w:p>
    <w:p w:rsidR="00454EC7" w:rsidRPr="00454EC7" w:rsidRDefault="00454EC7" w:rsidP="00454EC7">
      <w:pPr>
        <w:pStyle w:val="a9"/>
        <w:numPr>
          <w:ilvl w:val="0"/>
          <w:numId w:val="17"/>
        </w:numPr>
        <w:spacing w:line="240" w:lineRule="auto"/>
        <w:rPr>
          <w:szCs w:val="24"/>
        </w:rPr>
      </w:pPr>
      <w:r w:rsidRPr="00454EC7">
        <w:rPr>
          <w:szCs w:val="24"/>
        </w:rPr>
        <w:t xml:space="preserve">Формула </w:t>
      </w:r>
      <w:proofErr w:type="spellStart"/>
      <w:r w:rsidRPr="00454EC7">
        <w:rPr>
          <w:szCs w:val="24"/>
        </w:rPr>
        <w:t>Байєса</w:t>
      </w:r>
      <w:proofErr w:type="spellEnd"/>
      <w:r w:rsidRPr="00454EC7">
        <w:rPr>
          <w:szCs w:val="24"/>
        </w:rPr>
        <w:t>.</w:t>
      </w:r>
    </w:p>
    <w:p w:rsidR="00454EC7" w:rsidRPr="00454EC7" w:rsidRDefault="00454EC7" w:rsidP="00454EC7">
      <w:pPr>
        <w:pStyle w:val="a9"/>
        <w:numPr>
          <w:ilvl w:val="0"/>
          <w:numId w:val="17"/>
        </w:numPr>
        <w:spacing w:line="240" w:lineRule="auto"/>
        <w:rPr>
          <w:szCs w:val="24"/>
        </w:rPr>
      </w:pPr>
      <w:r w:rsidRPr="00454EC7">
        <w:rPr>
          <w:szCs w:val="24"/>
        </w:rPr>
        <w:t>Інтегральна функція розподілу F.</w:t>
      </w:r>
    </w:p>
    <w:p w:rsidR="00454EC7" w:rsidRPr="00454EC7" w:rsidRDefault="00454EC7" w:rsidP="00454EC7">
      <w:pPr>
        <w:pStyle w:val="a9"/>
        <w:numPr>
          <w:ilvl w:val="0"/>
          <w:numId w:val="17"/>
        </w:numPr>
        <w:spacing w:line="240" w:lineRule="auto"/>
        <w:rPr>
          <w:szCs w:val="24"/>
        </w:rPr>
      </w:pPr>
      <w:r w:rsidRPr="00454EC7">
        <w:rPr>
          <w:szCs w:val="24"/>
        </w:rPr>
        <w:t>Щільність ймовірності W.</w:t>
      </w:r>
    </w:p>
    <w:p w:rsidR="00454EC7" w:rsidRPr="00454EC7" w:rsidRDefault="00454EC7" w:rsidP="00454EC7">
      <w:pPr>
        <w:pStyle w:val="a9"/>
        <w:numPr>
          <w:ilvl w:val="0"/>
          <w:numId w:val="17"/>
        </w:numPr>
        <w:spacing w:line="240" w:lineRule="auto"/>
        <w:rPr>
          <w:szCs w:val="24"/>
        </w:rPr>
      </w:pPr>
      <w:r w:rsidRPr="00454EC7">
        <w:rPr>
          <w:szCs w:val="24"/>
        </w:rPr>
        <w:t>Математичне очікування.</w:t>
      </w:r>
    </w:p>
    <w:p w:rsidR="00454EC7" w:rsidRPr="00454EC7" w:rsidRDefault="00454EC7" w:rsidP="00454EC7">
      <w:pPr>
        <w:pStyle w:val="a9"/>
        <w:numPr>
          <w:ilvl w:val="0"/>
          <w:numId w:val="17"/>
        </w:numPr>
        <w:spacing w:line="240" w:lineRule="auto"/>
        <w:rPr>
          <w:szCs w:val="24"/>
        </w:rPr>
      </w:pPr>
      <w:r w:rsidRPr="00454EC7">
        <w:rPr>
          <w:szCs w:val="24"/>
        </w:rPr>
        <w:t>Дисперсія, СКО.</w:t>
      </w:r>
    </w:p>
    <w:p w:rsidR="00454EC7" w:rsidRPr="00454EC7" w:rsidRDefault="00454EC7" w:rsidP="00454EC7">
      <w:pPr>
        <w:pStyle w:val="a9"/>
        <w:numPr>
          <w:ilvl w:val="0"/>
          <w:numId w:val="17"/>
        </w:numPr>
        <w:spacing w:line="240" w:lineRule="auto"/>
        <w:rPr>
          <w:szCs w:val="24"/>
        </w:rPr>
      </w:pPr>
      <w:r w:rsidRPr="00454EC7">
        <w:rPr>
          <w:szCs w:val="24"/>
        </w:rPr>
        <w:t xml:space="preserve">Випадкова подія </w:t>
      </w:r>
      <w:proofErr w:type="spellStart"/>
      <w:r w:rsidRPr="00454EC7">
        <w:rPr>
          <w:szCs w:val="24"/>
        </w:rPr>
        <w:t>vs</w:t>
      </w:r>
      <w:proofErr w:type="spellEnd"/>
      <w:r w:rsidRPr="00454EC7">
        <w:rPr>
          <w:szCs w:val="24"/>
        </w:rPr>
        <w:t xml:space="preserve"> випадковий процес.</w:t>
      </w:r>
    </w:p>
    <w:p w:rsidR="00454EC7" w:rsidRPr="00454EC7" w:rsidRDefault="00454EC7" w:rsidP="00454EC7">
      <w:pPr>
        <w:pStyle w:val="a9"/>
        <w:numPr>
          <w:ilvl w:val="0"/>
          <w:numId w:val="17"/>
        </w:numPr>
        <w:spacing w:line="240" w:lineRule="auto"/>
        <w:rPr>
          <w:szCs w:val="24"/>
        </w:rPr>
      </w:pPr>
      <w:r w:rsidRPr="00454EC7">
        <w:rPr>
          <w:szCs w:val="24"/>
        </w:rPr>
        <w:t xml:space="preserve">Початкові </w:t>
      </w:r>
      <w:proofErr w:type="spellStart"/>
      <w:r w:rsidRPr="00454EC7">
        <w:rPr>
          <w:szCs w:val="24"/>
        </w:rPr>
        <w:t>моментні</w:t>
      </w:r>
      <w:proofErr w:type="spellEnd"/>
      <w:r w:rsidRPr="00454EC7">
        <w:rPr>
          <w:szCs w:val="24"/>
        </w:rPr>
        <w:t xml:space="preserve"> функції.</w:t>
      </w:r>
    </w:p>
    <w:p w:rsidR="00454EC7" w:rsidRPr="00454EC7" w:rsidRDefault="00454EC7" w:rsidP="00454EC7">
      <w:pPr>
        <w:pStyle w:val="a9"/>
        <w:numPr>
          <w:ilvl w:val="0"/>
          <w:numId w:val="17"/>
        </w:numPr>
        <w:spacing w:line="240" w:lineRule="auto"/>
        <w:rPr>
          <w:szCs w:val="24"/>
        </w:rPr>
      </w:pPr>
      <w:r w:rsidRPr="00454EC7">
        <w:rPr>
          <w:szCs w:val="24"/>
        </w:rPr>
        <w:t xml:space="preserve">Центральні </w:t>
      </w:r>
      <w:proofErr w:type="spellStart"/>
      <w:r w:rsidRPr="00454EC7">
        <w:rPr>
          <w:szCs w:val="24"/>
        </w:rPr>
        <w:t>моментні</w:t>
      </w:r>
      <w:proofErr w:type="spellEnd"/>
      <w:r w:rsidRPr="00454EC7">
        <w:rPr>
          <w:szCs w:val="24"/>
        </w:rPr>
        <w:t xml:space="preserve"> функції.</w:t>
      </w:r>
    </w:p>
    <w:p w:rsidR="00454EC7" w:rsidRPr="00454EC7" w:rsidRDefault="00454EC7" w:rsidP="00454EC7">
      <w:pPr>
        <w:pStyle w:val="a9"/>
        <w:numPr>
          <w:ilvl w:val="0"/>
          <w:numId w:val="17"/>
        </w:numPr>
        <w:spacing w:line="240" w:lineRule="auto"/>
        <w:rPr>
          <w:szCs w:val="24"/>
        </w:rPr>
      </w:pPr>
      <w:proofErr w:type="spellStart"/>
      <w:r w:rsidRPr="00454EC7">
        <w:rPr>
          <w:szCs w:val="24"/>
        </w:rPr>
        <w:t>Коварійна</w:t>
      </w:r>
      <w:proofErr w:type="spellEnd"/>
      <w:r w:rsidRPr="00454EC7">
        <w:rPr>
          <w:szCs w:val="24"/>
        </w:rPr>
        <w:t xml:space="preserve"> функція K.</w:t>
      </w:r>
    </w:p>
    <w:p w:rsidR="00454EC7" w:rsidRPr="00454EC7" w:rsidRDefault="00454EC7" w:rsidP="00454EC7">
      <w:pPr>
        <w:pStyle w:val="a9"/>
        <w:numPr>
          <w:ilvl w:val="0"/>
          <w:numId w:val="17"/>
        </w:numPr>
        <w:spacing w:line="240" w:lineRule="auto"/>
        <w:rPr>
          <w:szCs w:val="24"/>
        </w:rPr>
      </w:pPr>
      <w:r w:rsidRPr="00454EC7">
        <w:rPr>
          <w:szCs w:val="24"/>
        </w:rPr>
        <w:t>Кореляційна функція R.</w:t>
      </w:r>
    </w:p>
    <w:p w:rsidR="00454EC7" w:rsidRPr="00454EC7" w:rsidRDefault="00454EC7" w:rsidP="00454EC7">
      <w:pPr>
        <w:pStyle w:val="a9"/>
        <w:numPr>
          <w:ilvl w:val="0"/>
          <w:numId w:val="17"/>
        </w:numPr>
        <w:spacing w:line="240" w:lineRule="auto"/>
        <w:rPr>
          <w:szCs w:val="24"/>
        </w:rPr>
      </w:pPr>
      <w:r w:rsidRPr="00454EC7">
        <w:rPr>
          <w:szCs w:val="24"/>
        </w:rPr>
        <w:t>Характеристична функція θ.</w:t>
      </w:r>
    </w:p>
    <w:p w:rsidR="00454EC7" w:rsidRPr="00454EC7" w:rsidRDefault="00454EC7" w:rsidP="00454EC7">
      <w:pPr>
        <w:pStyle w:val="a9"/>
        <w:numPr>
          <w:ilvl w:val="0"/>
          <w:numId w:val="17"/>
        </w:numPr>
        <w:spacing w:line="240" w:lineRule="auto"/>
        <w:rPr>
          <w:szCs w:val="24"/>
        </w:rPr>
      </w:pPr>
      <w:r w:rsidRPr="00454EC7">
        <w:rPr>
          <w:szCs w:val="24"/>
        </w:rPr>
        <w:t>Стаціонарний випадковий процес.</w:t>
      </w:r>
    </w:p>
    <w:p w:rsidR="00454EC7" w:rsidRPr="00454EC7" w:rsidRDefault="00454EC7" w:rsidP="00454EC7">
      <w:pPr>
        <w:pStyle w:val="a9"/>
        <w:numPr>
          <w:ilvl w:val="0"/>
          <w:numId w:val="17"/>
        </w:numPr>
        <w:spacing w:line="240" w:lineRule="auto"/>
        <w:rPr>
          <w:szCs w:val="24"/>
        </w:rPr>
      </w:pPr>
      <w:r w:rsidRPr="00454EC7">
        <w:rPr>
          <w:szCs w:val="24"/>
        </w:rPr>
        <w:t>Ергодичний випадковий процес.</w:t>
      </w:r>
    </w:p>
    <w:p w:rsidR="00454EC7" w:rsidRPr="00454EC7" w:rsidRDefault="00454EC7" w:rsidP="00454EC7">
      <w:pPr>
        <w:pStyle w:val="a9"/>
        <w:numPr>
          <w:ilvl w:val="0"/>
          <w:numId w:val="17"/>
        </w:numPr>
        <w:spacing w:line="240" w:lineRule="auto"/>
        <w:rPr>
          <w:szCs w:val="24"/>
        </w:rPr>
      </w:pPr>
      <w:r w:rsidRPr="00454EC7">
        <w:rPr>
          <w:szCs w:val="24"/>
        </w:rPr>
        <w:t>Інтервал кореляції.</w:t>
      </w:r>
    </w:p>
    <w:p w:rsidR="00454EC7" w:rsidRPr="00454EC7" w:rsidRDefault="00454EC7" w:rsidP="00454EC7">
      <w:pPr>
        <w:pStyle w:val="a9"/>
        <w:numPr>
          <w:ilvl w:val="0"/>
          <w:numId w:val="17"/>
        </w:numPr>
        <w:spacing w:line="240" w:lineRule="auto"/>
        <w:rPr>
          <w:szCs w:val="24"/>
        </w:rPr>
      </w:pPr>
      <w:r w:rsidRPr="00454EC7">
        <w:rPr>
          <w:szCs w:val="24"/>
        </w:rPr>
        <w:t>Формула Вінера-</w:t>
      </w:r>
      <w:proofErr w:type="spellStart"/>
      <w:r w:rsidRPr="00454EC7">
        <w:rPr>
          <w:szCs w:val="24"/>
        </w:rPr>
        <w:t>Хінчина</w:t>
      </w:r>
      <w:proofErr w:type="spellEnd"/>
      <w:r w:rsidRPr="00454EC7">
        <w:rPr>
          <w:szCs w:val="24"/>
        </w:rPr>
        <w:t>.</w:t>
      </w:r>
    </w:p>
    <w:p w:rsidR="00454EC7" w:rsidRPr="00454EC7" w:rsidRDefault="00454EC7" w:rsidP="00454EC7">
      <w:pPr>
        <w:pStyle w:val="a9"/>
        <w:numPr>
          <w:ilvl w:val="0"/>
          <w:numId w:val="17"/>
        </w:numPr>
        <w:spacing w:line="240" w:lineRule="auto"/>
        <w:rPr>
          <w:szCs w:val="24"/>
        </w:rPr>
      </w:pPr>
      <w:r w:rsidRPr="00454EC7">
        <w:rPr>
          <w:szCs w:val="24"/>
        </w:rPr>
        <w:t>Середня потужність стаціонарного випадкового процесу.</w:t>
      </w:r>
    </w:p>
    <w:p w:rsidR="00454EC7" w:rsidRPr="00454EC7" w:rsidRDefault="00454EC7" w:rsidP="00454EC7">
      <w:pPr>
        <w:pStyle w:val="a9"/>
        <w:numPr>
          <w:ilvl w:val="0"/>
          <w:numId w:val="17"/>
        </w:numPr>
        <w:spacing w:line="240" w:lineRule="auto"/>
        <w:rPr>
          <w:szCs w:val="24"/>
        </w:rPr>
      </w:pPr>
      <w:r w:rsidRPr="00454EC7">
        <w:rPr>
          <w:szCs w:val="24"/>
        </w:rPr>
        <w:t xml:space="preserve">Ширина енергетичного спектра </w:t>
      </w:r>
      <w:proofErr w:type="spellStart"/>
      <w:r w:rsidRPr="00454EC7">
        <w:rPr>
          <w:szCs w:val="24"/>
        </w:rPr>
        <w:t>Δω</w:t>
      </w:r>
      <w:proofErr w:type="spellEnd"/>
      <w:r w:rsidRPr="00454EC7">
        <w:rPr>
          <w:szCs w:val="24"/>
        </w:rPr>
        <w:t>.</w:t>
      </w:r>
    </w:p>
    <w:p w:rsidR="00454EC7" w:rsidRPr="00454EC7" w:rsidRDefault="00454EC7" w:rsidP="00454EC7">
      <w:pPr>
        <w:pStyle w:val="a9"/>
        <w:numPr>
          <w:ilvl w:val="0"/>
          <w:numId w:val="17"/>
        </w:numPr>
        <w:spacing w:line="240" w:lineRule="auto"/>
        <w:rPr>
          <w:szCs w:val="24"/>
        </w:rPr>
      </w:pPr>
      <w:r w:rsidRPr="00454EC7">
        <w:rPr>
          <w:szCs w:val="24"/>
        </w:rPr>
        <w:t>Правило 3</w:t>
      </w:r>
      <w:r>
        <w:rPr>
          <w:rFonts w:cs="Times New Roman"/>
          <w:szCs w:val="24"/>
        </w:rPr>
        <w:t>σ</w:t>
      </w:r>
    </w:p>
    <w:p w:rsidR="00A72F7B" w:rsidRDefault="00A72F7B" w:rsidP="005E67D8">
      <w:pPr>
        <w:pStyle w:val="4"/>
      </w:pPr>
      <w:r w:rsidRPr="00193C0F">
        <w:t>Питання з ІІ блоку питань</w:t>
      </w:r>
    </w:p>
    <w:p w:rsidR="00454EC7" w:rsidRPr="00454EC7" w:rsidRDefault="00454EC7" w:rsidP="00DC6FD8">
      <w:pPr>
        <w:pStyle w:val="a9"/>
        <w:numPr>
          <w:ilvl w:val="0"/>
          <w:numId w:val="19"/>
        </w:numPr>
        <w:spacing w:line="240" w:lineRule="auto"/>
        <w:rPr>
          <w:szCs w:val="24"/>
        </w:rPr>
      </w:pPr>
      <w:r w:rsidRPr="00454EC7">
        <w:rPr>
          <w:szCs w:val="24"/>
        </w:rPr>
        <w:t>Властивість нормалізації лінійного кола.</w:t>
      </w:r>
    </w:p>
    <w:p w:rsidR="00454EC7" w:rsidRPr="00454EC7" w:rsidRDefault="00454EC7" w:rsidP="00DC6FD8">
      <w:pPr>
        <w:pStyle w:val="a9"/>
        <w:numPr>
          <w:ilvl w:val="0"/>
          <w:numId w:val="19"/>
        </w:numPr>
        <w:spacing w:line="240" w:lineRule="auto"/>
        <w:rPr>
          <w:szCs w:val="24"/>
        </w:rPr>
      </w:pPr>
      <w:r w:rsidRPr="00454EC7">
        <w:rPr>
          <w:szCs w:val="24"/>
        </w:rPr>
        <w:t>Нормальний (</w:t>
      </w:r>
      <w:proofErr w:type="spellStart"/>
      <w:r w:rsidRPr="00454EC7">
        <w:rPr>
          <w:szCs w:val="24"/>
        </w:rPr>
        <w:t>гаусівський</w:t>
      </w:r>
      <w:proofErr w:type="spellEnd"/>
      <w:r w:rsidRPr="00454EC7">
        <w:rPr>
          <w:szCs w:val="24"/>
        </w:rPr>
        <w:t>) випадковий процес.</w:t>
      </w:r>
    </w:p>
    <w:p w:rsidR="00454EC7" w:rsidRPr="00454EC7" w:rsidRDefault="00454EC7" w:rsidP="00DC6FD8">
      <w:pPr>
        <w:pStyle w:val="a9"/>
        <w:numPr>
          <w:ilvl w:val="0"/>
          <w:numId w:val="19"/>
        </w:numPr>
        <w:spacing w:line="240" w:lineRule="auto"/>
        <w:rPr>
          <w:szCs w:val="24"/>
        </w:rPr>
      </w:pPr>
      <w:r w:rsidRPr="00454EC7">
        <w:rPr>
          <w:szCs w:val="24"/>
        </w:rPr>
        <w:t>Білий шум.</w:t>
      </w:r>
    </w:p>
    <w:p w:rsidR="00454EC7" w:rsidRPr="00454EC7" w:rsidRDefault="00454EC7" w:rsidP="00DC6FD8">
      <w:pPr>
        <w:pStyle w:val="a9"/>
        <w:numPr>
          <w:ilvl w:val="0"/>
          <w:numId w:val="19"/>
        </w:numPr>
        <w:spacing w:line="240" w:lineRule="auto"/>
        <w:rPr>
          <w:szCs w:val="24"/>
        </w:rPr>
      </w:pPr>
      <w:r w:rsidRPr="00454EC7">
        <w:rPr>
          <w:szCs w:val="24"/>
        </w:rPr>
        <w:t xml:space="preserve">Тепловий, дробовий, </w:t>
      </w:r>
      <w:proofErr w:type="spellStart"/>
      <w:r w:rsidRPr="00454EC7">
        <w:rPr>
          <w:szCs w:val="24"/>
        </w:rPr>
        <w:t>фліккер</w:t>
      </w:r>
      <w:proofErr w:type="spellEnd"/>
      <w:r w:rsidRPr="00454EC7">
        <w:rPr>
          <w:szCs w:val="24"/>
        </w:rPr>
        <w:t>-шум.</w:t>
      </w:r>
    </w:p>
    <w:p w:rsidR="00454EC7" w:rsidRPr="00454EC7" w:rsidRDefault="00454EC7" w:rsidP="00DC6FD8">
      <w:pPr>
        <w:pStyle w:val="a9"/>
        <w:numPr>
          <w:ilvl w:val="0"/>
          <w:numId w:val="19"/>
        </w:numPr>
        <w:spacing w:line="240" w:lineRule="auto"/>
        <w:rPr>
          <w:szCs w:val="24"/>
        </w:rPr>
      </w:pPr>
      <w:r w:rsidRPr="00454EC7">
        <w:rPr>
          <w:szCs w:val="24"/>
        </w:rPr>
        <w:t>Коефіцієнт шуму та шумова температура.</w:t>
      </w:r>
    </w:p>
    <w:p w:rsidR="00454EC7" w:rsidRPr="00454EC7" w:rsidRDefault="00454EC7" w:rsidP="00DC6FD8">
      <w:pPr>
        <w:pStyle w:val="a9"/>
        <w:numPr>
          <w:ilvl w:val="0"/>
          <w:numId w:val="19"/>
        </w:numPr>
        <w:spacing w:line="240" w:lineRule="auto"/>
        <w:rPr>
          <w:szCs w:val="24"/>
        </w:rPr>
      </w:pPr>
      <w:r w:rsidRPr="00454EC7">
        <w:rPr>
          <w:szCs w:val="24"/>
        </w:rPr>
        <w:t>Шумовий опір та шумова провідність.</w:t>
      </w:r>
    </w:p>
    <w:p w:rsidR="00454EC7" w:rsidRPr="00454EC7" w:rsidRDefault="00454EC7" w:rsidP="00DC6FD8">
      <w:pPr>
        <w:pStyle w:val="a9"/>
        <w:numPr>
          <w:ilvl w:val="0"/>
          <w:numId w:val="19"/>
        </w:numPr>
        <w:spacing w:line="240" w:lineRule="auto"/>
        <w:rPr>
          <w:szCs w:val="24"/>
        </w:rPr>
      </w:pPr>
      <w:r w:rsidRPr="00454EC7">
        <w:rPr>
          <w:szCs w:val="24"/>
        </w:rPr>
        <w:t>Взаємозв'язок шумових властивостей.</w:t>
      </w:r>
    </w:p>
    <w:p w:rsidR="00454EC7" w:rsidRPr="00454EC7" w:rsidRDefault="00454EC7" w:rsidP="00DC6FD8">
      <w:pPr>
        <w:pStyle w:val="a9"/>
        <w:numPr>
          <w:ilvl w:val="0"/>
          <w:numId w:val="19"/>
        </w:numPr>
        <w:spacing w:line="240" w:lineRule="auto"/>
        <w:rPr>
          <w:szCs w:val="24"/>
        </w:rPr>
      </w:pPr>
      <w:r w:rsidRPr="00454EC7">
        <w:rPr>
          <w:szCs w:val="24"/>
        </w:rPr>
        <w:t xml:space="preserve">Коефіцієнт передачі оптимального фільтра </w:t>
      </w:r>
      <w:r>
        <w:rPr>
          <w:szCs w:val="24"/>
        </w:rPr>
        <w:t xml:space="preserve">на фоні </w:t>
      </w:r>
      <w:r w:rsidRPr="00454EC7">
        <w:rPr>
          <w:szCs w:val="24"/>
        </w:rPr>
        <w:t>білого шуму.</w:t>
      </w:r>
    </w:p>
    <w:p w:rsidR="00454EC7" w:rsidRPr="00454EC7" w:rsidRDefault="00454EC7" w:rsidP="00DC6FD8">
      <w:pPr>
        <w:pStyle w:val="a9"/>
        <w:numPr>
          <w:ilvl w:val="0"/>
          <w:numId w:val="19"/>
        </w:numPr>
        <w:spacing w:line="240" w:lineRule="auto"/>
        <w:rPr>
          <w:szCs w:val="24"/>
        </w:rPr>
      </w:pPr>
      <w:r w:rsidRPr="00454EC7">
        <w:rPr>
          <w:szCs w:val="24"/>
        </w:rPr>
        <w:t xml:space="preserve">Коефіцієнт передачі оптимального фільтра </w:t>
      </w:r>
      <w:r>
        <w:rPr>
          <w:szCs w:val="24"/>
        </w:rPr>
        <w:t xml:space="preserve">на фоні </w:t>
      </w:r>
      <w:proofErr w:type="spellStart"/>
      <w:r w:rsidRPr="00454EC7">
        <w:rPr>
          <w:szCs w:val="24"/>
        </w:rPr>
        <w:t>небілого</w:t>
      </w:r>
      <w:proofErr w:type="spellEnd"/>
      <w:r w:rsidRPr="00454EC7">
        <w:rPr>
          <w:szCs w:val="24"/>
        </w:rPr>
        <w:t xml:space="preserve"> шуму.</w:t>
      </w:r>
    </w:p>
    <w:p w:rsidR="00454EC7" w:rsidRPr="00454EC7" w:rsidRDefault="00454EC7" w:rsidP="00DC6FD8">
      <w:pPr>
        <w:pStyle w:val="a9"/>
        <w:numPr>
          <w:ilvl w:val="0"/>
          <w:numId w:val="19"/>
        </w:numPr>
        <w:spacing w:line="240" w:lineRule="auto"/>
        <w:rPr>
          <w:szCs w:val="24"/>
        </w:rPr>
      </w:pPr>
      <w:r w:rsidRPr="00454EC7">
        <w:rPr>
          <w:szCs w:val="24"/>
        </w:rPr>
        <w:t>Імпульсна характеристика узгодженого фільтра.</w:t>
      </w:r>
    </w:p>
    <w:p w:rsidR="00454EC7" w:rsidRPr="00454EC7" w:rsidRDefault="00454EC7" w:rsidP="00DC6FD8">
      <w:pPr>
        <w:pStyle w:val="a9"/>
        <w:numPr>
          <w:ilvl w:val="0"/>
          <w:numId w:val="19"/>
        </w:numPr>
        <w:spacing w:line="240" w:lineRule="auto"/>
        <w:rPr>
          <w:szCs w:val="24"/>
        </w:rPr>
      </w:pPr>
      <w:r w:rsidRPr="00454EC7">
        <w:rPr>
          <w:szCs w:val="24"/>
        </w:rPr>
        <w:t>Сигнал на виході узгодженого фільтра.</w:t>
      </w:r>
    </w:p>
    <w:p w:rsidR="00454EC7" w:rsidRPr="00454EC7" w:rsidRDefault="00454EC7" w:rsidP="00DC6FD8">
      <w:pPr>
        <w:pStyle w:val="a9"/>
        <w:numPr>
          <w:ilvl w:val="0"/>
          <w:numId w:val="19"/>
        </w:numPr>
        <w:spacing w:line="240" w:lineRule="auto"/>
        <w:rPr>
          <w:szCs w:val="24"/>
        </w:rPr>
      </w:pPr>
      <w:r w:rsidRPr="00454EC7">
        <w:rPr>
          <w:szCs w:val="24"/>
        </w:rPr>
        <w:t xml:space="preserve">Оптимальний фільтр для прямокутного </w:t>
      </w:r>
      <w:proofErr w:type="spellStart"/>
      <w:r w:rsidRPr="00454EC7">
        <w:rPr>
          <w:szCs w:val="24"/>
        </w:rPr>
        <w:t>відеоімпульсу</w:t>
      </w:r>
      <w:proofErr w:type="spellEnd"/>
      <w:r w:rsidRPr="00454EC7">
        <w:rPr>
          <w:szCs w:val="24"/>
        </w:rPr>
        <w:t>.</w:t>
      </w:r>
    </w:p>
    <w:p w:rsidR="00454EC7" w:rsidRPr="00454EC7" w:rsidRDefault="00454EC7" w:rsidP="00DC6FD8">
      <w:pPr>
        <w:pStyle w:val="a9"/>
        <w:numPr>
          <w:ilvl w:val="0"/>
          <w:numId w:val="19"/>
        </w:numPr>
        <w:spacing w:line="240" w:lineRule="auto"/>
        <w:rPr>
          <w:szCs w:val="24"/>
        </w:rPr>
      </w:pPr>
      <w:r w:rsidRPr="00454EC7">
        <w:rPr>
          <w:szCs w:val="24"/>
        </w:rPr>
        <w:t>Оптимальний фільтр для прямокутного радіоімпульсу.</w:t>
      </w:r>
    </w:p>
    <w:p w:rsidR="00454EC7" w:rsidRPr="00454EC7" w:rsidRDefault="00454EC7" w:rsidP="00DC6FD8">
      <w:pPr>
        <w:pStyle w:val="a9"/>
        <w:numPr>
          <w:ilvl w:val="0"/>
          <w:numId w:val="19"/>
        </w:numPr>
        <w:spacing w:line="240" w:lineRule="auto"/>
        <w:rPr>
          <w:szCs w:val="24"/>
        </w:rPr>
      </w:pPr>
      <w:r w:rsidRPr="00454EC7">
        <w:rPr>
          <w:szCs w:val="24"/>
        </w:rPr>
        <w:t>Оптимальний фільтр для послідовності імпульсних сигналів.</w:t>
      </w:r>
    </w:p>
    <w:p w:rsidR="00A72F7B" w:rsidRDefault="00A72F7B" w:rsidP="005E67D8">
      <w:pPr>
        <w:pStyle w:val="4"/>
      </w:pPr>
      <w:r>
        <w:t>Завдання</w:t>
      </w:r>
      <w:r w:rsidRPr="00193C0F">
        <w:t xml:space="preserve"> з І</w:t>
      </w:r>
      <w:r>
        <w:rPr>
          <w:lang w:val="en-US"/>
        </w:rPr>
        <w:t>I</w:t>
      </w:r>
      <w:r w:rsidRPr="00193C0F">
        <w:t>І блоку питань</w:t>
      </w:r>
    </w:p>
    <w:p w:rsidR="000D4652" w:rsidRPr="000D4652" w:rsidRDefault="000D4652" w:rsidP="00A72F7B">
      <w:pPr>
        <w:pStyle w:val="a9"/>
        <w:numPr>
          <w:ilvl w:val="0"/>
          <w:numId w:val="15"/>
        </w:numPr>
        <w:spacing w:line="240" w:lineRule="auto"/>
        <w:rPr>
          <w:szCs w:val="24"/>
          <w:lang w:val="ru-RU"/>
        </w:rPr>
      </w:pPr>
      <w:r>
        <w:rPr>
          <w:szCs w:val="24"/>
          <w:lang w:val="ru-RU"/>
        </w:rPr>
        <w:t xml:space="preserve">Обрахувати </w:t>
      </w:r>
      <w:r>
        <w:rPr>
          <w:szCs w:val="24"/>
        </w:rPr>
        <w:t>математичне сподівання випадкового сигналу</w:t>
      </w:r>
    </w:p>
    <w:p w:rsidR="000D4652" w:rsidRPr="000D4652" w:rsidRDefault="000D4652" w:rsidP="00A72F7B">
      <w:pPr>
        <w:pStyle w:val="a9"/>
        <w:numPr>
          <w:ilvl w:val="0"/>
          <w:numId w:val="15"/>
        </w:numPr>
        <w:spacing w:line="240" w:lineRule="auto"/>
        <w:rPr>
          <w:szCs w:val="24"/>
          <w:lang w:val="ru-RU"/>
        </w:rPr>
      </w:pPr>
      <w:r>
        <w:rPr>
          <w:szCs w:val="24"/>
          <w:lang w:val="ru-RU"/>
        </w:rPr>
        <w:t xml:space="preserve">Обрахувати дисперсію </w:t>
      </w:r>
      <w:r>
        <w:rPr>
          <w:szCs w:val="24"/>
        </w:rPr>
        <w:t>випадкового сигналу</w:t>
      </w:r>
    </w:p>
    <w:p w:rsidR="000D4652" w:rsidRPr="000D4652" w:rsidRDefault="000D4652" w:rsidP="00A72F7B">
      <w:pPr>
        <w:pStyle w:val="a9"/>
        <w:numPr>
          <w:ilvl w:val="0"/>
          <w:numId w:val="15"/>
        </w:numPr>
        <w:spacing w:line="240" w:lineRule="auto"/>
        <w:rPr>
          <w:szCs w:val="24"/>
          <w:lang w:val="ru-RU"/>
        </w:rPr>
      </w:pPr>
      <w:r>
        <w:rPr>
          <w:szCs w:val="24"/>
        </w:rPr>
        <w:lastRenderedPageBreak/>
        <w:t>Провести кореляційний аналіз відомого сигналу</w:t>
      </w:r>
    </w:p>
    <w:p w:rsidR="000D4652" w:rsidRPr="000D4652" w:rsidRDefault="000D4652" w:rsidP="00A72F7B">
      <w:pPr>
        <w:pStyle w:val="a9"/>
        <w:numPr>
          <w:ilvl w:val="0"/>
          <w:numId w:val="15"/>
        </w:numPr>
        <w:spacing w:line="240" w:lineRule="auto"/>
        <w:rPr>
          <w:szCs w:val="24"/>
          <w:lang w:val="ru-RU"/>
        </w:rPr>
      </w:pPr>
      <w:r>
        <w:rPr>
          <w:szCs w:val="24"/>
        </w:rPr>
        <w:t>Провести кореляційний аналіз невідомого сигналу</w:t>
      </w:r>
    </w:p>
    <w:p w:rsidR="00A72F7B" w:rsidRPr="00E465A9" w:rsidRDefault="00A72F7B" w:rsidP="00A72F7B">
      <w:pPr>
        <w:pStyle w:val="a9"/>
        <w:numPr>
          <w:ilvl w:val="0"/>
          <w:numId w:val="15"/>
        </w:numPr>
        <w:spacing w:line="240" w:lineRule="auto"/>
        <w:rPr>
          <w:szCs w:val="24"/>
          <w:lang w:val="ru-RU"/>
        </w:rPr>
      </w:pPr>
      <w:r>
        <w:rPr>
          <w:szCs w:val="24"/>
        </w:rPr>
        <w:t xml:space="preserve">Обрахувати </w:t>
      </w:r>
      <w:r w:rsidR="00D71E6C">
        <w:rPr>
          <w:szCs w:val="24"/>
        </w:rPr>
        <w:t>тепловий шум пристрою</w:t>
      </w:r>
    </w:p>
    <w:p w:rsidR="00D71E6C" w:rsidRPr="00D71E6C" w:rsidRDefault="00D71E6C" w:rsidP="00A72F7B">
      <w:pPr>
        <w:pStyle w:val="a9"/>
        <w:numPr>
          <w:ilvl w:val="0"/>
          <w:numId w:val="15"/>
        </w:numPr>
        <w:spacing w:line="240" w:lineRule="auto"/>
        <w:rPr>
          <w:szCs w:val="24"/>
          <w:lang w:val="ru-RU"/>
        </w:rPr>
      </w:pPr>
      <w:r>
        <w:rPr>
          <w:szCs w:val="24"/>
        </w:rPr>
        <w:t>Обрахувати дробовий шум пристрою</w:t>
      </w:r>
    </w:p>
    <w:p w:rsidR="00D71E6C" w:rsidRPr="00D71E6C" w:rsidRDefault="00D71E6C" w:rsidP="00A72F7B">
      <w:pPr>
        <w:pStyle w:val="a9"/>
        <w:numPr>
          <w:ilvl w:val="0"/>
          <w:numId w:val="15"/>
        </w:numPr>
        <w:spacing w:line="240" w:lineRule="auto"/>
        <w:rPr>
          <w:szCs w:val="24"/>
          <w:lang w:val="ru-RU"/>
        </w:rPr>
      </w:pPr>
      <w:r>
        <w:rPr>
          <w:szCs w:val="24"/>
        </w:rPr>
        <w:t>Обрахувати флікер-шум пристрою</w:t>
      </w:r>
    </w:p>
    <w:p w:rsidR="00A72F7B" w:rsidRPr="00E465A9" w:rsidRDefault="00A72F7B" w:rsidP="00A72F7B">
      <w:pPr>
        <w:pStyle w:val="a9"/>
        <w:numPr>
          <w:ilvl w:val="0"/>
          <w:numId w:val="15"/>
        </w:numPr>
        <w:spacing w:line="240" w:lineRule="auto"/>
        <w:rPr>
          <w:szCs w:val="24"/>
          <w:lang w:val="ru-RU"/>
        </w:rPr>
      </w:pPr>
      <w:r>
        <w:rPr>
          <w:szCs w:val="24"/>
        </w:rPr>
        <w:t xml:space="preserve">Обрахувати </w:t>
      </w:r>
      <w:r w:rsidR="00D71E6C">
        <w:rPr>
          <w:szCs w:val="24"/>
        </w:rPr>
        <w:t>проходження випадкового сигналу через лінійне коло</w:t>
      </w:r>
    </w:p>
    <w:p w:rsidR="00A72F7B" w:rsidRPr="00E465A9" w:rsidRDefault="00A72F7B" w:rsidP="00A72F7B">
      <w:pPr>
        <w:pStyle w:val="a9"/>
        <w:numPr>
          <w:ilvl w:val="0"/>
          <w:numId w:val="15"/>
        </w:numPr>
        <w:spacing w:line="240" w:lineRule="auto"/>
        <w:rPr>
          <w:szCs w:val="24"/>
          <w:lang w:val="ru-RU"/>
        </w:rPr>
      </w:pPr>
      <w:r>
        <w:rPr>
          <w:szCs w:val="24"/>
        </w:rPr>
        <w:t xml:space="preserve">Обрахувати </w:t>
      </w:r>
      <w:r w:rsidR="00D71E6C">
        <w:rPr>
          <w:szCs w:val="24"/>
        </w:rPr>
        <w:t>енергетичний спектр випадкового сигналу після проходження через лінійне коло</w:t>
      </w:r>
    </w:p>
    <w:p w:rsidR="00A72F7B" w:rsidRPr="00E465A9" w:rsidRDefault="000D4652" w:rsidP="00A72F7B">
      <w:pPr>
        <w:pStyle w:val="a9"/>
        <w:numPr>
          <w:ilvl w:val="0"/>
          <w:numId w:val="15"/>
        </w:numPr>
        <w:spacing w:line="240" w:lineRule="auto"/>
        <w:rPr>
          <w:szCs w:val="24"/>
          <w:lang w:val="ru-RU"/>
        </w:rPr>
      </w:pPr>
      <w:r>
        <w:rPr>
          <w:szCs w:val="24"/>
          <w:lang w:val="ru-RU"/>
        </w:rPr>
        <w:t>Обрахувати пара</w:t>
      </w:r>
      <w:r>
        <w:rPr>
          <w:szCs w:val="24"/>
        </w:rPr>
        <w:t>метри фільтра, оптимального для даного сигналу</w:t>
      </w:r>
    </w:p>
    <w:p w:rsidR="00A72F7B" w:rsidRDefault="00A72F7B" w:rsidP="00A72F7B">
      <w:pPr>
        <w:spacing w:line="240" w:lineRule="auto"/>
        <w:rPr>
          <w:szCs w:val="24"/>
        </w:rPr>
      </w:pPr>
    </w:p>
    <w:p w:rsidR="00A72F7B" w:rsidRDefault="00A72F7B" w:rsidP="00A72F7B">
      <w:pPr>
        <w:spacing w:line="240" w:lineRule="auto"/>
        <w:rPr>
          <w:szCs w:val="24"/>
        </w:rPr>
      </w:pPr>
      <w:r w:rsidRPr="00C17057">
        <w:rPr>
          <w:szCs w:val="24"/>
        </w:rPr>
        <w:t>Сума балів переводиться в оцінку згідно з таблицею:</w:t>
      </w:r>
    </w:p>
    <w:tbl>
      <w:tblPr>
        <w:tblStyle w:val="af"/>
        <w:tblW w:w="0" w:type="auto"/>
        <w:tblLook w:val="04A0" w:firstRow="1" w:lastRow="0" w:firstColumn="1" w:lastColumn="0" w:noHBand="0" w:noVBand="1"/>
      </w:tblPr>
      <w:tblGrid>
        <w:gridCol w:w="4814"/>
        <w:gridCol w:w="4815"/>
      </w:tblGrid>
      <w:tr w:rsidR="00A72F7B" w:rsidRPr="00A01E51" w:rsidTr="007516A5">
        <w:tc>
          <w:tcPr>
            <w:tcW w:w="4814" w:type="dxa"/>
          </w:tcPr>
          <w:p w:rsidR="00A72F7B" w:rsidRPr="00A01E51" w:rsidRDefault="00A72F7B" w:rsidP="007516A5">
            <w:pPr>
              <w:spacing w:line="240" w:lineRule="auto"/>
              <w:ind w:firstLine="0"/>
              <w:rPr>
                <w:b/>
                <w:szCs w:val="24"/>
              </w:rPr>
            </w:pPr>
            <w:r w:rsidRPr="00A01E51">
              <w:rPr>
                <w:b/>
                <w:szCs w:val="24"/>
              </w:rPr>
              <w:t>Семестрові або залікові бали</w:t>
            </w:r>
          </w:p>
        </w:tc>
        <w:tc>
          <w:tcPr>
            <w:tcW w:w="4815" w:type="dxa"/>
          </w:tcPr>
          <w:p w:rsidR="00A72F7B" w:rsidRPr="00A01E51" w:rsidRDefault="00A72F7B" w:rsidP="007516A5">
            <w:pPr>
              <w:spacing w:line="240" w:lineRule="auto"/>
              <w:ind w:firstLine="0"/>
              <w:rPr>
                <w:b/>
                <w:szCs w:val="24"/>
              </w:rPr>
            </w:pPr>
            <w:r w:rsidRPr="00A01E51">
              <w:rPr>
                <w:b/>
                <w:szCs w:val="24"/>
              </w:rPr>
              <w:t>Залікова оцінка</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95–100</w:t>
            </w:r>
          </w:p>
        </w:tc>
        <w:tc>
          <w:tcPr>
            <w:tcW w:w="4815" w:type="dxa"/>
          </w:tcPr>
          <w:p w:rsidR="00A72F7B" w:rsidRPr="00A01E51" w:rsidRDefault="00A72F7B" w:rsidP="007516A5">
            <w:pPr>
              <w:spacing w:line="240" w:lineRule="auto"/>
              <w:ind w:firstLine="0"/>
              <w:rPr>
                <w:szCs w:val="24"/>
              </w:rPr>
            </w:pPr>
            <w:r w:rsidRPr="00A01E51">
              <w:rPr>
                <w:szCs w:val="24"/>
              </w:rPr>
              <w:t>відмінно</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85–94</w:t>
            </w:r>
          </w:p>
        </w:tc>
        <w:tc>
          <w:tcPr>
            <w:tcW w:w="4815" w:type="dxa"/>
          </w:tcPr>
          <w:p w:rsidR="00A72F7B" w:rsidRPr="00A01E51" w:rsidRDefault="00A72F7B" w:rsidP="007516A5">
            <w:pPr>
              <w:spacing w:line="240" w:lineRule="auto"/>
              <w:ind w:firstLine="0"/>
              <w:rPr>
                <w:szCs w:val="24"/>
              </w:rPr>
            </w:pPr>
            <w:r w:rsidRPr="00A01E51">
              <w:rPr>
                <w:szCs w:val="24"/>
              </w:rPr>
              <w:t>дуже добре</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75–84</w:t>
            </w:r>
          </w:p>
        </w:tc>
        <w:tc>
          <w:tcPr>
            <w:tcW w:w="4815" w:type="dxa"/>
          </w:tcPr>
          <w:p w:rsidR="00A72F7B" w:rsidRPr="00A01E51" w:rsidRDefault="00A72F7B" w:rsidP="007516A5">
            <w:pPr>
              <w:spacing w:line="240" w:lineRule="auto"/>
              <w:ind w:firstLine="0"/>
              <w:rPr>
                <w:szCs w:val="24"/>
              </w:rPr>
            </w:pPr>
            <w:r w:rsidRPr="00A01E51">
              <w:rPr>
                <w:szCs w:val="24"/>
              </w:rPr>
              <w:t>добре</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65–74</w:t>
            </w:r>
          </w:p>
        </w:tc>
        <w:tc>
          <w:tcPr>
            <w:tcW w:w="4815" w:type="dxa"/>
          </w:tcPr>
          <w:p w:rsidR="00A72F7B" w:rsidRPr="00A01E51" w:rsidRDefault="00A72F7B" w:rsidP="007516A5">
            <w:pPr>
              <w:spacing w:line="240" w:lineRule="auto"/>
              <w:ind w:firstLine="0"/>
              <w:rPr>
                <w:szCs w:val="24"/>
              </w:rPr>
            </w:pPr>
            <w:r w:rsidRPr="00A01E51">
              <w:rPr>
                <w:szCs w:val="24"/>
              </w:rPr>
              <w:t>задовільно</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60–64</w:t>
            </w:r>
          </w:p>
        </w:tc>
        <w:tc>
          <w:tcPr>
            <w:tcW w:w="4815" w:type="dxa"/>
          </w:tcPr>
          <w:p w:rsidR="00A72F7B" w:rsidRPr="00A01E51" w:rsidRDefault="00A72F7B" w:rsidP="007516A5">
            <w:pPr>
              <w:spacing w:line="240" w:lineRule="auto"/>
              <w:ind w:firstLine="0"/>
              <w:rPr>
                <w:szCs w:val="24"/>
              </w:rPr>
            </w:pPr>
            <w:r w:rsidRPr="00A01E51">
              <w:rPr>
                <w:szCs w:val="24"/>
              </w:rPr>
              <w:t>достатньо</w:t>
            </w:r>
          </w:p>
        </w:tc>
      </w:tr>
      <w:tr w:rsidR="00A72F7B" w:rsidRPr="00A01E51" w:rsidTr="007516A5">
        <w:tc>
          <w:tcPr>
            <w:tcW w:w="4814" w:type="dxa"/>
          </w:tcPr>
          <w:p w:rsidR="00A72F7B" w:rsidRPr="00A01E51" w:rsidRDefault="00A72F7B" w:rsidP="007516A5">
            <w:pPr>
              <w:spacing w:line="240" w:lineRule="auto"/>
              <w:ind w:firstLine="0"/>
              <w:rPr>
                <w:szCs w:val="24"/>
              </w:rPr>
            </w:pPr>
            <w:r w:rsidRPr="00A01E51">
              <w:rPr>
                <w:szCs w:val="24"/>
              </w:rPr>
              <w:t>менше 60</w:t>
            </w:r>
          </w:p>
        </w:tc>
        <w:tc>
          <w:tcPr>
            <w:tcW w:w="4815" w:type="dxa"/>
          </w:tcPr>
          <w:p w:rsidR="00A72F7B" w:rsidRPr="00A01E51" w:rsidRDefault="00A72F7B" w:rsidP="007516A5">
            <w:pPr>
              <w:spacing w:line="240" w:lineRule="auto"/>
              <w:ind w:firstLine="0"/>
              <w:rPr>
                <w:szCs w:val="24"/>
              </w:rPr>
            </w:pPr>
            <w:r w:rsidRPr="00A01E51">
              <w:rPr>
                <w:szCs w:val="24"/>
              </w:rPr>
              <w:t>незадовільно</w:t>
            </w:r>
          </w:p>
        </w:tc>
      </w:tr>
      <w:tr w:rsidR="00A72F7B" w:rsidRPr="00A01E51" w:rsidTr="007516A5">
        <w:tc>
          <w:tcPr>
            <w:tcW w:w="4814" w:type="dxa"/>
          </w:tcPr>
          <w:p w:rsidR="00A72F7B" w:rsidRPr="00A01E51" w:rsidRDefault="00672846" w:rsidP="007516A5">
            <w:pPr>
              <w:spacing w:line="240" w:lineRule="auto"/>
              <w:ind w:firstLine="0"/>
              <w:jc w:val="left"/>
              <w:rPr>
                <w:szCs w:val="24"/>
              </w:rPr>
            </w:pPr>
            <w:r w:rsidRPr="00A01E51">
              <w:rPr>
                <w:szCs w:val="24"/>
              </w:rPr>
              <w:t xml:space="preserve">Не </w:t>
            </w:r>
            <w:r w:rsidR="00A72F7B" w:rsidRPr="00A01E51">
              <w:rPr>
                <w:szCs w:val="24"/>
              </w:rPr>
              <w:t>захищено всі лабораторні роботи</w:t>
            </w:r>
          </w:p>
        </w:tc>
        <w:tc>
          <w:tcPr>
            <w:tcW w:w="4815" w:type="dxa"/>
          </w:tcPr>
          <w:p w:rsidR="00A72F7B" w:rsidRPr="00A01E51" w:rsidRDefault="00A72F7B" w:rsidP="007516A5">
            <w:pPr>
              <w:spacing w:line="240" w:lineRule="auto"/>
              <w:ind w:firstLine="0"/>
              <w:rPr>
                <w:szCs w:val="24"/>
              </w:rPr>
            </w:pPr>
            <w:r w:rsidRPr="00A01E51">
              <w:rPr>
                <w:szCs w:val="24"/>
              </w:rPr>
              <w:t>не допущено</w:t>
            </w:r>
          </w:p>
        </w:tc>
      </w:tr>
    </w:tbl>
    <w:p w:rsidR="00A72F7B" w:rsidRDefault="00A72F7B" w:rsidP="00A72F7B">
      <w:pPr>
        <w:spacing w:after="160" w:line="259" w:lineRule="auto"/>
        <w:ind w:firstLine="0"/>
        <w:jc w:val="left"/>
        <w:rPr>
          <w:rFonts w:eastAsiaTheme="majorEastAsia" w:cstheme="majorBidi"/>
          <w:b/>
          <w:color w:val="002060"/>
          <w:szCs w:val="26"/>
        </w:rPr>
      </w:pPr>
      <w:r>
        <w:br w:type="page"/>
      </w:r>
    </w:p>
    <w:p w:rsidR="00A72F7B" w:rsidRPr="00200C99" w:rsidRDefault="00A72F7B" w:rsidP="00A72F7B">
      <w:pPr>
        <w:pStyle w:val="2"/>
        <w:spacing w:before="360"/>
        <w:ind w:left="0" w:firstLine="0"/>
      </w:pPr>
      <w:r w:rsidRPr="00200C99">
        <w:lastRenderedPageBreak/>
        <w:t>Додаток В</w:t>
      </w:r>
    </w:p>
    <w:p w:rsidR="00A72F7B" w:rsidRDefault="00A72F7B" w:rsidP="00A72F7B">
      <w:pPr>
        <w:pStyle w:val="3"/>
        <w:jc w:val="center"/>
      </w:pPr>
      <w:r w:rsidRPr="00200C99">
        <w:rPr>
          <w:caps/>
        </w:rPr>
        <w:t>Модульна</w:t>
      </w:r>
      <w:r w:rsidRPr="00200C99">
        <w:t xml:space="preserve"> </w:t>
      </w:r>
      <w:r w:rsidRPr="00200C99">
        <w:rPr>
          <w:caps/>
        </w:rPr>
        <w:t>контрольна</w:t>
      </w:r>
      <w:r w:rsidRPr="00200C99">
        <w:t xml:space="preserve"> </w:t>
      </w:r>
      <w:r w:rsidRPr="00200C99">
        <w:rPr>
          <w:caps/>
        </w:rPr>
        <w:t>робота</w:t>
      </w:r>
    </w:p>
    <w:p w:rsidR="00A72F7B" w:rsidRPr="00200C99" w:rsidRDefault="00A72F7B" w:rsidP="00A72F7B">
      <w:pPr>
        <w:spacing w:line="240" w:lineRule="auto"/>
        <w:ind w:firstLine="0"/>
        <w:jc w:val="center"/>
        <w:rPr>
          <w:szCs w:val="24"/>
        </w:rPr>
      </w:pPr>
      <w:r w:rsidRPr="00200C99">
        <w:rPr>
          <w:szCs w:val="24"/>
        </w:rPr>
        <w:t>з навчальної дисципліни</w:t>
      </w:r>
      <w:r>
        <w:rPr>
          <w:szCs w:val="24"/>
        </w:rPr>
        <w:br/>
      </w:r>
      <w:r w:rsidR="00A06A8F" w:rsidRPr="00A06A8F">
        <w:rPr>
          <w:szCs w:val="24"/>
        </w:rPr>
        <w:t>СТАТИСТИЧНА РАДІОТЕХНІКА</w:t>
      </w:r>
      <w:r>
        <w:rPr>
          <w:szCs w:val="24"/>
        </w:rPr>
        <w:br/>
      </w:r>
      <w:r w:rsidRPr="00200C99">
        <w:rPr>
          <w:szCs w:val="24"/>
        </w:rPr>
        <w:t>першого (бакалаврського) рівня вищої освіти ступеня «бакалавр»</w:t>
      </w:r>
    </w:p>
    <w:p w:rsidR="00A72F7B" w:rsidRDefault="00A72F7B" w:rsidP="00A72F7B">
      <w:pPr>
        <w:spacing w:line="240" w:lineRule="auto"/>
        <w:rPr>
          <w:szCs w:val="24"/>
        </w:rPr>
      </w:pPr>
    </w:p>
    <w:tbl>
      <w:tblPr>
        <w:tblW w:w="9923" w:type="dxa"/>
        <w:tblInd w:w="-176" w:type="dxa"/>
        <w:tblLook w:val="04A0" w:firstRow="1" w:lastRow="0" w:firstColumn="1" w:lastColumn="0" w:noHBand="0" w:noVBand="1"/>
      </w:tblPr>
      <w:tblGrid>
        <w:gridCol w:w="3559"/>
        <w:gridCol w:w="6364"/>
      </w:tblGrid>
      <w:tr w:rsidR="00A72F7B" w:rsidRPr="005A08FC" w:rsidTr="007516A5">
        <w:tc>
          <w:tcPr>
            <w:tcW w:w="3559" w:type="dxa"/>
            <w:hideMark/>
          </w:tcPr>
          <w:p w:rsidR="00A72F7B" w:rsidRPr="005A08FC" w:rsidRDefault="00A72F7B" w:rsidP="007516A5">
            <w:pPr>
              <w:rPr>
                <w:szCs w:val="24"/>
              </w:rPr>
            </w:pPr>
            <w:r w:rsidRPr="005A08FC">
              <w:rPr>
                <w:szCs w:val="24"/>
              </w:rPr>
              <w:t xml:space="preserve">форма навчання </w:t>
            </w:r>
          </w:p>
        </w:tc>
        <w:tc>
          <w:tcPr>
            <w:tcW w:w="6364" w:type="dxa"/>
            <w:tcBorders>
              <w:top w:val="nil"/>
              <w:left w:val="nil"/>
              <w:bottom w:val="single" w:sz="4" w:space="0" w:color="auto"/>
              <w:right w:val="nil"/>
            </w:tcBorders>
            <w:hideMark/>
          </w:tcPr>
          <w:p w:rsidR="00A72F7B" w:rsidRPr="005A08FC" w:rsidRDefault="00A72F7B" w:rsidP="007516A5">
            <w:pPr>
              <w:rPr>
                <w:b/>
                <w:i/>
                <w:szCs w:val="24"/>
              </w:rPr>
            </w:pPr>
            <w:r w:rsidRPr="005A08FC">
              <w:rPr>
                <w:b/>
                <w:i/>
                <w:szCs w:val="24"/>
              </w:rPr>
              <w:t>денна</w:t>
            </w:r>
          </w:p>
        </w:tc>
      </w:tr>
    </w:tbl>
    <w:p w:rsidR="00A72F7B" w:rsidRPr="00200C99" w:rsidRDefault="00A72F7B" w:rsidP="00A72F7B">
      <w:pPr>
        <w:spacing w:line="240" w:lineRule="auto"/>
        <w:rPr>
          <w:szCs w:val="24"/>
        </w:rPr>
      </w:pPr>
    </w:p>
    <w:p w:rsidR="00A72F7B" w:rsidRDefault="000D4652" w:rsidP="00A72F7B">
      <w:pPr>
        <w:spacing w:line="240" w:lineRule="auto"/>
        <w:rPr>
          <w:szCs w:val="24"/>
        </w:rPr>
      </w:pPr>
      <w:r>
        <w:rPr>
          <w:szCs w:val="24"/>
        </w:rPr>
        <w:t>Під час проведення практичних занять, п</w:t>
      </w:r>
      <w:r w:rsidR="00A72F7B" w:rsidRPr="00200C99">
        <w:rPr>
          <w:szCs w:val="24"/>
        </w:rPr>
        <w:t xml:space="preserve">ісля завершення </w:t>
      </w:r>
      <w:r>
        <w:rPr>
          <w:szCs w:val="24"/>
        </w:rPr>
        <w:t xml:space="preserve">визначених тем, </w:t>
      </w:r>
      <w:r w:rsidR="00A72F7B" w:rsidRPr="00200C99">
        <w:rPr>
          <w:szCs w:val="24"/>
        </w:rPr>
        <w:t>студентам дається одноразова можливість написати МКР, яка складається із тестових завдань.</w:t>
      </w:r>
      <w:r>
        <w:rPr>
          <w:szCs w:val="24"/>
        </w:rPr>
        <w:t xml:space="preserve"> Протягом модуля проводиться дві</w:t>
      </w:r>
      <w:r w:rsidR="00A72F7B" w:rsidRPr="00200C99">
        <w:rPr>
          <w:szCs w:val="24"/>
        </w:rPr>
        <w:t xml:space="preserve"> МКР</w:t>
      </w:r>
      <w:r>
        <w:rPr>
          <w:szCs w:val="24"/>
        </w:rPr>
        <w:t xml:space="preserve">, кожна з яких </w:t>
      </w:r>
      <w:r w:rsidR="00A72F7B" w:rsidRPr="00200C99">
        <w:rPr>
          <w:szCs w:val="24"/>
        </w:rPr>
        <w:t xml:space="preserve">оцінюється </w:t>
      </w:r>
      <w:r>
        <w:rPr>
          <w:szCs w:val="24"/>
        </w:rPr>
        <w:t>максимум</w:t>
      </w:r>
      <w:r w:rsidR="00A72F7B" w:rsidRPr="00200C99">
        <w:rPr>
          <w:szCs w:val="24"/>
        </w:rPr>
        <w:t xml:space="preserve"> </w:t>
      </w:r>
      <w:r>
        <w:rPr>
          <w:szCs w:val="24"/>
        </w:rPr>
        <w:t>6</w:t>
      </w:r>
      <w:r w:rsidR="00A72F7B" w:rsidRPr="00200C99">
        <w:rPr>
          <w:szCs w:val="24"/>
        </w:rPr>
        <w:t xml:space="preserve"> балів.</w:t>
      </w:r>
    </w:p>
    <w:p w:rsidR="00A72F7B" w:rsidRDefault="00A72F7B" w:rsidP="00A72F7B">
      <w:pPr>
        <w:pStyle w:val="3"/>
      </w:pPr>
      <w:r w:rsidRPr="00200C99">
        <w:t>Завдання до МКР</w:t>
      </w:r>
    </w:p>
    <w:p w:rsidR="00A72F7B" w:rsidRDefault="00A72F7B" w:rsidP="00A72F7B">
      <w:pPr>
        <w:spacing w:line="240" w:lineRule="auto"/>
        <w:rPr>
          <w:szCs w:val="24"/>
        </w:rPr>
      </w:pPr>
      <w:r w:rsidRPr="001525A9">
        <w:rPr>
          <w:szCs w:val="24"/>
        </w:rPr>
        <w:t>Тестові завдання</w:t>
      </w:r>
      <w:r>
        <w:rPr>
          <w:szCs w:val="24"/>
        </w:rPr>
        <w:t xml:space="preserve"> до МКР</w:t>
      </w:r>
      <w:r w:rsidRPr="001525A9">
        <w:rPr>
          <w:szCs w:val="24"/>
        </w:rPr>
        <w:t xml:space="preserve"> формуються з таких блоків</w:t>
      </w:r>
      <w:r>
        <w:rPr>
          <w:szCs w:val="24"/>
        </w:rPr>
        <w:t>:</w:t>
      </w:r>
    </w:p>
    <w:p w:rsidR="00DC6FD8" w:rsidRDefault="00DC6FD8" w:rsidP="005E67D8">
      <w:pPr>
        <w:pStyle w:val="4"/>
      </w:pPr>
      <w:r>
        <w:t>МКР-1</w:t>
      </w:r>
    </w:p>
    <w:p w:rsidR="00DC6FD8" w:rsidRPr="00454EC7" w:rsidRDefault="00DC6FD8" w:rsidP="00DC6FD8">
      <w:pPr>
        <w:pStyle w:val="a9"/>
        <w:numPr>
          <w:ilvl w:val="0"/>
          <w:numId w:val="18"/>
        </w:numPr>
        <w:spacing w:line="240" w:lineRule="auto"/>
        <w:rPr>
          <w:szCs w:val="24"/>
        </w:rPr>
      </w:pPr>
      <w:r w:rsidRPr="00454EC7">
        <w:rPr>
          <w:szCs w:val="24"/>
        </w:rPr>
        <w:t>Випадкова подія, неможлива, достовірна, несумісна, протилежна.</w:t>
      </w:r>
    </w:p>
    <w:p w:rsidR="00DC6FD8" w:rsidRPr="00454EC7" w:rsidRDefault="00DC6FD8" w:rsidP="00DC6FD8">
      <w:pPr>
        <w:pStyle w:val="a9"/>
        <w:numPr>
          <w:ilvl w:val="0"/>
          <w:numId w:val="18"/>
        </w:numPr>
        <w:spacing w:line="240" w:lineRule="auto"/>
        <w:rPr>
          <w:szCs w:val="24"/>
        </w:rPr>
      </w:pPr>
      <w:r w:rsidRPr="00454EC7">
        <w:rPr>
          <w:szCs w:val="24"/>
        </w:rPr>
        <w:t xml:space="preserve">Перша теорема </w:t>
      </w:r>
      <w:r>
        <w:rPr>
          <w:szCs w:val="24"/>
        </w:rPr>
        <w:t>додавання</w:t>
      </w:r>
      <w:r w:rsidRPr="00454EC7">
        <w:rPr>
          <w:szCs w:val="24"/>
        </w:rPr>
        <w:t>.</w:t>
      </w:r>
    </w:p>
    <w:p w:rsidR="00DC6FD8" w:rsidRPr="00454EC7" w:rsidRDefault="00DC6FD8" w:rsidP="00DC6FD8">
      <w:pPr>
        <w:pStyle w:val="a9"/>
        <w:numPr>
          <w:ilvl w:val="0"/>
          <w:numId w:val="18"/>
        </w:numPr>
        <w:spacing w:line="240" w:lineRule="auto"/>
        <w:rPr>
          <w:szCs w:val="24"/>
        </w:rPr>
      </w:pPr>
      <w:r w:rsidRPr="00454EC7">
        <w:rPr>
          <w:szCs w:val="24"/>
        </w:rPr>
        <w:t xml:space="preserve">Друга теорема </w:t>
      </w:r>
      <w:r>
        <w:rPr>
          <w:szCs w:val="24"/>
        </w:rPr>
        <w:t>додавання</w:t>
      </w:r>
      <w:r w:rsidRPr="00454EC7">
        <w:rPr>
          <w:szCs w:val="24"/>
        </w:rPr>
        <w:t>.</w:t>
      </w:r>
    </w:p>
    <w:p w:rsidR="00DC6FD8" w:rsidRPr="00454EC7" w:rsidRDefault="00DC6FD8" w:rsidP="00DC6FD8">
      <w:pPr>
        <w:pStyle w:val="a9"/>
        <w:numPr>
          <w:ilvl w:val="0"/>
          <w:numId w:val="18"/>
        </w:numPr>
        <w:spacing w:line="240" w:lineRule="auto"/>
        <w:rPr>
          <w:szCs w:val="24"/>
        </w:rPr>
      </w:pPr>
      <w:r w:rsidRPr="00454EC7">
        <w:rPr>
          <w:szCs w:val="24"/>
        </w:rPr>
        <w:t>Перша теорема множення.</w:t>
      </w:r>
    </w:p>
    <w:p w:rsidR="00DC6FD8" w:rsidRPr="00454EC7" w:rsidRDefault="00DC6FD8" w:rsidP="00DC6FD8">
      <w:pPr>
        <w:pStyle w:val="a9"/>
        <w:numPr>
          <w:ilvl w:val="0"/>
          <w:numId w:val="18"/>
        </w:numPr>
        <w:spacing w:line="240" w:lineRule="auto"/>
        <w:rPr>
          <w:szCs w:val="24"/>
        </w:rPr>
      </w:pPr>
      <w:r w:rsidRPr="00454EC7">
        <w:rPr>
          <w:szCs w:val="24"/>
        </w:rPr>
        <w:t>Друга теорема множення.</w:t>
      </w:r>
    </w:p>
    <w:p w:rsidR="00DC6FD8" w:rsidRPr="00454EC7" w:rsidRDefault="00DC6FD8" w:rsidP="00DC6FD8">
      <w:pPr>
        <w:pStyle w:val="a9"/>
        <w:numPr>
          <w:ilvl w:val="0"/>
          <w:numId w:val="18"/>
        </w:numPr>
        <w:spacing w:line="240" w:lineRule="auto"/>
        <w:rPr>
          <w:szCs w:val="24"/>
        </w:rPr>
      </w:pPr>
      <w:r w:rsidRPr="00454EC7">
        <w:rPr>
          <w:szCs w:val="24"/>
        </w:rPr>
        <w:t>Формула повної ймовірності.</w:t>
      </w:r>
    </w:p>
    <w:p w:rsidR="00DC6FD8" w:rsidRPr="00454EC7" w:rsidRDefault="00DC6FD8" w:rsidP="00DC6FD8">
      <w:pPr>
        <w:pStyle w:val="a9"/>
        <w:numPr>
          <w:ilvl w:val="0"/>
          <w:numId w:val="18"/>
        </w:numPr>
        <w:spacing w:line="240" w:lineRule="auto"/>
        <w:rPr>
          <w:szCs w:val="24"/>
        </w:rPr>
      </w:pPr>
      <w:r w:rsidRPr="00454EC7">
        <w:rPr>
          <w:szCs w:val="24"/>
        </w:rPr>
        <w:t xml:space="preserve">Формула </w:t>
      </w:r>
      <w:proofErr w:type="spellStart"/>
      <w:r w:rsidRPr="00454EC7">
        <w:rPr>
          <w:szCs w:val="24"/>
        </w:rPr>
        <w:t>Байєса</w:t>
      </w:r>
      <w:proofErr w:type="spellEnd"/>
      <w:r w:rsidRPr="00454EC7">
        <w:rPr>
          <w:szCs w:val="24"/>
        </w:rPr>
        <w:t>.</w:t>
      </w:r>
    </w:p>
    <w:p w:rsidR="00DC6FD8" w:rsidRPr="00454EC7" w:rsidRDefault="00DC6FD8" w:rsidP="00DC6FD8">
      <w:pPr>
        <w:pStyle w:val="a9"/>
        <w:numPr>
          <w:ilvl w:val="0"/>
          <w:numId w:val="18"/>
        </w:numPr>
        <w:spacing w:line="240" w:lineRule="auto"/>
        <w:rPr>
          <w:szCs w:val="24"/>
        </w:rPr>
      </w:pPr>
      <w:r w:rsidRPr="00454EC7">
        <w:rPr>
          <w:szCs w:val="24"/>
        </w:rPr>
        <w:t>Інтегральна функція розподілу F.</w:t>
      </w:r>
    </w:p>
    <w:p w:rsidR="00DC6FD8" w:rsidRPr="00454EC7" w:rsidRDefault="00DC6FD8" w:rsidP="00DC6FD8">
      <w:pPr>
        <w:pStyle w:val="a9"/>
        <w:numPr>
          <w:ilvl w:val="0"/>
          <w:numId w:val="18"/>
        </w:numPr>
        <w:spacing w:line="240" w:lineRule="auto"/>
        <w:rPr>
          <w:szCs w:val="24"/>
        </w:rPr>
      </w:pPr>
      <w:r w:rsidRPr="00454EC7">
        <w:rPr>
          <w:szCs w:val="24"/>
        </w:rPr>
        <w:t>Щільність ймовірності W.</w:t>
      </w:r>
    </w:p>
    <w:p w:rsidR="00DC6FD8" w:rsidRPr="00454EC7" w:rsidRDefault="00DC6FD8" w:rsidP="00DC6FD8">
      <w:pPr>
        <w:pStyle w:val="a9"/>
        <w:numPr>
          <w:ilvl w:val="0"/>
          <w:numId w:val="18"/>
        </w:numPr>
        <w:spacing w:line="240" w:lineRule="auto"/>
        <w:rPr>
          <w:szCs w:val="24"/>
        </w:rPr>
      </w:pPr>
      <w:r w:rsidRPr="00454EC7">
        <w:rPr>
          <w:szCs w:val="24"/>
        </w:rPr>
        <w:t>Математичне очікування.</w:t>
      </w:r>
    </w:p>
    <w:p w:rsidR="00DC6FD8" w:rsidRPr="00454EC7" w:rsidRDefault="00DC6FD8" w:rsidP="00DC6FD8">
      <w:pPr>
        <w:pStyle w:val="a9"/>
        <w:numPr>
          <w:ilvl w:val="0"/>
          <w:numId w:val="18"/>
        </w:numPr>
        <w:spacing w:line="240" w:lineRule="auto"/>
        <w:rPr>
          <w:szCs w:val="24"/>
        </w:rPr>
      </w:pPr>
      <w:r w:rsidRPr="00454EC7">
        <w:rPr>
          <w:szCs w:val="24"/>
        </w:rPr>
        <w:t>Дисперсія, СКО.</w:t>
      </w:r>
    </w:p>
    <w:p w:rsidR="00DC6FD8" w:rsidRPr="00454EC7" w:rsidRDefault="00DC6FD8" w:rsidP="00DC6FD8">
      <w:pPr>
        <w:pStyle w:val="a9"/>
        <w:numPr>
          <w:ilvl w:val="0"/>
          <w:numId w:val="18"/>
        </w:numPr>
        <w:spacing w:line="240" w:lineRule="auto"/>
        <w:rPr>
          <w:szCs w:val="24"/>
        </w:rPr>
      </w:pPr>
      <w:r w:rsidRPr="00454EC7">
        <w:rPr>
          <w:szCs w:val="24"/>
        </w:rPr>
        <w:t xml:space="preserve">Випадкова подія </w:t>
      </w:r>
      <w:proofErr w:type="spellStart"/>
      <w:r w:rsidRPr="00454EC7">
        <w:rPr>
          <w:szCs w:val="24"/>
        </w:rPr>
        <w:t>vs</w:t>
      </w:r>
      <w:proofErr w:type="spellEnd"/>
      <w:r w:rsidRPr="00454EC7">
        <w:rPr>
          <w:szCs w:val="24"/>
        </w:rPr>
        <w:t xml:space="preserve"> випадковий процес.</w:t>
      </w:r>
    </w:p>
    <w:p w:rsidR="00DC6FD8" w:rsidRPr="00454EC7" w:rsidRDefault="00DC6FD8" w:rsidP="00DC6FD8">
      <w:pPr>
        <w:pStyle w:val="a9"/>
        <w:numPr>
          <w:ilvl w:val="0"/>
          <w:numId w:val="18"/>
        </w:numPr>
        <w:spacing w:line="240" w:lineRule="auto"/>
        <w:rPr>
          <w:szCs w:val="24"/>
        </w:rPr>
      </w:pPr>
      <w:r w:rsidRPr="00454EC7">
        <w:rPr>
          <w:szCs w:val="24"/>
        </w:rPr>
        <w:t xml:space="preserve">Початкові </w:t>
      </w:r>
      <w:proofErr w:type="spellStart"/>
      <w:r w:rsidRPr="00454EC7">
        <w:rPr>
          <w:szCs w:val="24"/>
        </w:rPr>
        <w:t>моментні</w:t>
      </w:r>
      <w:proofErr w:type="spellEnd"/>
      <w:r w:rsidRPr="00454EC7">
        <w:rPr>
          <w:szCs w:val="24"/>
        </w:rPr>
        <w:t xml:space="preserve"> функції.</w:t>
      </w:r>
    </w:p>
    <w:p w:rsidR="00DC6FD8" w:rsidRPr="00454EC7" w:rsidRDefault="00DC6FD8" w:rsidP="00DC6FD8">
      <w:pPr>
        <w:pStyle w:val="a9"/>
        <w:numPr>
          <w:ilvl w:val="0"/>
          <w:numId w:val="18"/>
        </w:numPr>
        <w:spacing w:line="240" w:lineRule="auto"/>
        <w:rPr>
          <w:szCs w:val="24"/>
        </w:rPr>
      </w:pPr>
      <w:r w:rsidRPr="00454EC7">
        <w:rPr>
          <w:szCs w:val="24"/>
        </w:rPr>
        <w:t xml:space="preserve">Центральні </w:t>
      </w:r>
      <w:proofErr w:type="spellStart"/>
      <w:r w:rsidRPr="00454EC7">
        <w:rPr>
          <w:szCs w:val="24"/>
        </w:rPr>
        <w:t>моментні</w:t>
      </w:r>
      <w:proofErr w:type="spellEnd"/>
      <w:r w:rsidRPr="00454EC7">
        <w:rPr>
          <w:szCs w:val="24"/>
        </w:rPr>
        <w:t xml:space="preserve"> функції.</w:t>
      </w:r>
    </w:p>
    <w:p w:rsidR="00DC6FD8" w:rsidRPr="00454EC7" w:rsidRDefault="00DC6FD8" w:rsidP="00DC6FD8">
      <w:pPr>
        <w:pStyle w:val="a9"/>
        <w:numPr>
          <w:ilvl w:val="0"/>
          <w:numId w:val="18"/>
        </w:numPr>
        <w:spacing w:line="240" w:lineRule="auto"/>
        <w:rPr>
          <w:szCs w:val="24"/>
        </w:rPr>
      </w:pPr>
      <w:proofErr w:type="spellStart"/>
      <w:r w:rsidRPr="00454EC7">
        <w:rPr>
          <w:szCs w:val="24"/>
        </w:rPr>
        <w:t>Коварійна</w:t>
      </w:r>
      <w:proofErr w:type="spellEnd"/>
      <w:r w:rsidRPr="00454EC7">
        <w:rPr>
          <w:szCs w:val="24"/>
        </w:rPr>
        <w:t xml:space="preserve"> функція K.</w:t>
      </w:r>
    </w:p>
    <w:p w:rsidR="00DC6FD8" w:rsidRPr="00454EC7" w:rsidRDefault="00DC6FD8" w:rsidP="00DC6FD8">
      <w:pPr>
        <w:pStyle w:val="a9"/>
        <w:numPr>
          <w:ilvl w:val="0"/>
          <w:numId w:val="18"/>
        </w:numPr>
        <w:spacing w:line="240" w:lineRule="auto"/>
        <w:rPr>
          <w:szCs w:val="24"/>
        </w:rPr>
      </w:pPr>
      <w:r w:rsidRPr="00454EC7">
        <w:rPr>
          <w:szCs w:val="24"/>
        </w:rPr>
        <w:t>Кореляційна функція R.</w:t>
      </w:r>
    </w:p>
    <w:p w:rsidR="00DC6FD8" w:rsidRPr="00454EC7" w:rsidRDefault="00DC6FD8" w:rsidP="00DC6FD8">
      <w:pPr>
        <w:pStyle w:val="a9"/>
        <w:numPr>
          <w:ilvl w:val="0"/>
          <w:numId w:val="18"/>
        </w:numPr>
        <w:spacing w:line="240" w:lineRule="auto"/>
        <w:rPr>
          <w:szCs w:val="24"/>
        </w:rPr>
      </w:pPr>
      <w:r w:rsidRPr="00454EC7">
        <w:rPr>
          <w:szCs w:val="24"/>
        </w:rPr>
        <w:t>Характеристична функція θ.</w:t>
      </w:r>
    </w:p>
    <w:p w:rsidR="00A72F7B" w:rsidRDefault="00DC6FD8" w:rsidP="005E67D8">
      <w:pPr>
        <w:pStyle w:val="4"/>
      </w:pPr>
      <w:r>
        <w:t>МКР-2</w:t>
      </w:r>
    </w:p>
    <w:p w:rsidR="00DC6FD8" w:rsidRPr="00454EC7" w:rsidRDefault="00DC6FD8" w:rsidP="00DC6FD8">
      <w:pPr>
        <w:pStyle w:val="a9"/>
        <w:numPr>
          <w:ilvl w:val="0"/>
          <w:numId w:val="20"/>
        </w:numPr>
        <w:spacing w:line="240" w:lineRule="auto"/>
        <w:rPr>
          <w:szCs w:val="24"/>
        </w:rPr>
      </w:pPr>
      <w:r w:rsidRPr="00454EC7">
        <w:rPr>
          <w:szCs w:val="24"/>
        </w:rPr>
        <w:t>Ергодичний випадковий процес.</w:t>
      </w:r>
    </w:p>
    <w:p w:rsidR="00DC6FD8" w:rsidRPr="00454EC7" w:rsidRDefault="00DC6FD8" w:rsidP="00DC6FD8">
      <w:pPr>
        <w:pStyle w:val="a9"/>
        <w:numPr>
          <w:ilvl w:val="0"/>
          <w:numId w:val="20"/>
        </w:numPr>
        <w:spacing w:line="240" w:lineRule="auto"/>
        <w:rPr>
          <w:szCs w:val="24"/>
        </w:rPr>
      </w:pPr>
      <w:r w:rsidRPr="00454EC7">
        <w:rPr>
          <w:szCs w:val="24"/>
        </w:rPr>
        <w:t>Інтервал кореляції.</w:t>
      </w:r>
    </w:p>
    <w:p w:rsidR="00DC6FD8" w:rsidRPr="00454EC7" w:rsidRDefault="00DC6FD8" w:rsidP="00DC6FD8">
      <w:pPr>
        <w:pStyle w:val="a9"/>
        <w:numPr>
          <w:ilvl w:val="0"/>
          <w:numId w:val="20"/>
        </w:numPr>
        <w:spacing w:line="240" w:lineRule="auto"/>
        <w:rPr>
          <w:szCs w:val="24"/>
        </w:rPr>
      </w:pPr>
      <w:r w:rsidRPr="00454EC7">
        <w:rPr>
          <w:szCs w:val="24"/>
        </w:rPr>
        <w:t>Формула Вінера-</w:t>
      </w:r>
      <w:proofErr w:type="spellStart"/>
      <w:r w:rsidRPr="00454EC7">
        <w:rPr>
          <w:szCs w:val="24"/>
        </w:rPr>
        <w:t>Хінчина</w:t>
      </w:r>
      <w:proofErr w:type="spellEnd"/>
      <w:r w:rsidRPr="00454EC7">
        <w:rPr>
          <w:szCs w:val="24"/>
        </w:rPr>
        <w:t>.</w:t>
      </w:r>
    </w:p>
    <w:p w:rsidR="00DC6FD8" w:rsidRPr="00454EC7" w:rsidRDefault="00DC6FD8" w:rsidP="00DC6FD8">
      <w:pPr>
        <w:pStyle w:val="a9"/>
        <w:numPr>
          <w:ilvl w:val="0"/>
          <w:numId w:val="20"/>
        </w:numPr>
        <w:spacing w:line="240" w:lineRule="auto"/>
        <w:rPr>
          <w:szCs w:val="24"/>
        </w:rPr>
      </w:pPr>
      <w:r w:rsidRPr="00454EC7">
        <w:rPr>
          <w:szCs w:val="24"/>
        </w:rPr>
        <w:t>Середня потужність стаціонарного випадкового процесу.</w:t>
      </w:r>
    </w:p>
    <w:p w:rsidR="00DC6FD8" w:rsidRPr="00454EC7" w:rsidRDefault="00DC6FD8" w:rsidP="00DC6FD8">
      <w:pPr>
        <w:pStyle w:val="a9"/>
        <w:numPr>
          <w:ilvl w:val="0"/>
          <w:numId w:val="20"/>
        </w:numPr>
        <w:spacing w:line="240" w:lineRule="auto"/>
        <w:rPr>
          <w:szCs w:val="24"/>
        </w:rPr>
      </w:pPr>
      <w:r w:rsidRPr="00454EC7">
        <w:rPr>
          <w:szCs w:val="24"/>
        </w:rPr>
        <w:t xml:space="preserve">Ширина енергетичного спектра </w:t>
      </w:r>
      <w:proofErr w:type="spellStart"/>
      <w:r w:rsidRPr="00454EC7">
        <w:rPr>
          <w:szCs w:val="24"/>
        </w:rPr>
        <w:t>Δω</w:t>
      </w:r>
      <w:proofErr w:type="spellEnd"/>
      <w:r w:rsidRPr="00454EC7">
        <w:rPr>
          <w:szCs w:val="24"/>
        </w:rPr>
        <w:t>.</w:t>
      </w:r>
    </w:p>
    <w:p w:rsidR="00DC6FD8" w:rsidRPr="00454EC7" w:rsidRDefault="00DC6FD8" w:rsidP="00DC6FD8">
      <w:pPr>
        <w:pStyle w:val="a9"/>
        <w:numPr>
          <w:ilvl w:val="0"/>
          <w:numId w:val="20"/>
        </w:numPr>
        <w:spacing w:line="240" w:lineRule="auto"/>
        <w:rPr>
          <w:szCs w:val="24"/>
        </w:rPr>
      </w:pPr>
      <w:r w:rsidRPr="00454EC7">
        <w:rPr>
          <w:szCs w:val="24"/>
        </w:rPr>
        <w:t>Правило 3</w:t>
      </w:r>
      <w:r>
        <w:rPr>
          <w:rFonts w:cs="Times New Roman"/>
          <w:szCs w:val="24"/>
        </w:rPr>
        <w:t>σ</w:t>
      </w:r>
    </w:p>
    <w:p w:rsidR="00DC6FD8" w:rsidRPr="00454EC7" w:rsidRDefault="00DC6FD8" w:rsidP="00DC6FD8">
      <w:pPr>
        <w:pStyle w:val="a9"/>
        <w:numPr>
          <w:ilvl w:val="0"/>
          <w:numId w:val="20"/>
        </w:numPr>
        <w:spacing w:line="240" w:lineRule="auto"/>
        <w:rPr>
          <w:szCs w:val="24"/>
        </w:rPr>
      </w:pPr>
      <w:r w:rsidRPr="00454EC7">
        <w:rPr>
          <w:szCs w:val="24"/>
        </w:rPr>
        <w:t>Властивість нормалізації лінійного кола.</w:t>
      </w:r>
    </w:p>
    <w:p w:rsidR="00DC6FD8" w:rsidRPr="00454EC7" w:rsidRDefault="00DC6FD8" w:rsidP="00DC6FD8">
      <w:pPr>
        <w:pStyle w:val="a9"/>
        <w:numPr>
          <w:ilvl w:val="0"/>
          <w:numId w:val="20"/>
        </w:numPr>
        <w:spacing w:line="240" w:lineRule="auto"/>
        <w:rPr>
          <w:szCs w:val="24"/>
        </w:rPr>
      </w:pPr>
      <w:r w:rsidRPr="00454EC7">
        <w:rPr>
          <w:szCs w:val="24"/>
        </w:rPr>
        <w:t>Нормальний (</w:t>
      </w:r>
      <w:proofErr w:type="spellStart"/>
      <w:r w:rsidRPr="00454EC7">
        <w:rPr>
          <w:szCs w:val="24"/>
        </w:rPr>
        <w:t>гаусівський</w:t>
      </w:r>
      <w:proofErr w:type="spellEnd"/>
      <w:r w:rsidRPr="00454EC7">
        <w:rPr>
          <w:szCs w:val="24"/>
        </w:rPr>
        <w:t>) випадковий процес.</w:t>
      </w:r>
    </w:p>
    <w:p w:rsidR="00DC6FD8" w:rsidRPr="00454EC7" w:rsidRDefault="00DC6FD8" w:rsidP="00DC6FD8">
      <w:pPr>
        <w:pStyle w:val="a9"/>
        <w:numPr>
          <w:ilvl w:val="0"/>
          <w:numId w:val="20"/>
        </w:numPr>
        <w:spacing w:line="240" w:lineRule="auto"/>
        <w:rPr>
          <w:szCs w:val="24"/>
        </w:rPr>
      </w:pPr>
      <w:r w:rsidRPr="00454EC7">
        <w:rPr>
          <w:szCs w:val="24"/>
        </w:rPr>
        <w:t>Білий шум.</w:t>
      </w:r>
    </w:p>
    <w:p w:rsidR="00DC6FD8" w:rsidRPr="00454EC7" w:rsidRDefault="00DC6FD8" w:rsidP="00DC6FD8">
      <w:pPr>
        <w:pStyle w:val="a9"/>
        <w:numPr>
          <w:ilvl w:val="0"/>
          <w:numId w:val="20"/>
        </w:numPr>
        <w:spacing w:line="240" w:lineRule="auto"/>
        <w:rPr>
          <w:szCs w:val="24"/>
        </w:rPr>
      </w:pPr>
      <w:r w:rsidRPr="00454EC7">
        <w:rPr>
          <w:szCs w:val="24"/>
        </w:rPr>
        <w:t xml:space="preserve">Тепловий, дробовий, </w:t>
      </w:r>
      <w:proofErr w:type="spellStart"/>
      <w:r w:rsidRPr="00454EC7">
        <w:rPr>
          <w:szCs w:val="24"/>
        </w:rPr>
        <w:t>фліккер</w:t>
      </w:r>
      <w:proofErr w:type="spellEnd"/>
      <w:r w:rsidRPr="00454EC7">
        <w:rPr>
          <w:szCs w:val="24"/>
        </w:rPr>
        <w:t>-шум.</w:t>
      </w:r>
    </w:p>
    <w:p w:rsidR="00DC6FD8" w:rsidRPr="00454EC7" w:rsidRDefault="00DC6FD8" w:rsidP="00DC6FD8">
      <w:pPr>
        <w:pStyle w:val="a9"/>
        <w:numPr>
          <w:ilvl w:val="0"/>
          <w:numId w:val="20"/>
        </w:numPr>
        <w:spacing w:line="240" w:lineRule="auto"/>
        <w:rPr>
          <w:szCs w:val="24"/>
        </w:rPr>
      </w:pPr>
      <w:r w:rsidRPr="00454EC7">
        <w:rPr>
          <w:szCs w:val="24"/>
        </w:rPr>
        <w:t>Коефіцієнт шуму та шумова температура.</w:t>
      </w:r>
    </w:p>
    <w:p w:rsidR="00DC6FD8" w:rsidRPr="00454EC7" w:rsidRDefault="00DC6FD8" w:rsidP="00DC6FD8">
      <w:pPr>
        <w:pStyle w:val="a9"/>
        <w:numPr>
          <w:ilvl w:val="0"/>
          <w:numId w:val="20"/>
        </w:numPr>
        <w:spacing w:line="240" w:lineRule="auto"/>
        <w:rPr>
          <w:szCs w:val="24"/>
        </w:rPr>
      </w:pPr>
      <w:r w:rsidRPr="00454EC7">
        <w:rPr>
          <w:szCs w:val="24"/>
        </w:rPr>
        <w:t>Шумовий опір та шумова провідність.</w:t>
      </w:r>
    </w:p>
    <w:p w:rsidR="00DC6FD8" w:rsidRPr="00454EC7" w:rsidRDefault="00DC6FD8" w:rsidP="00DC6FD8">
      <w:pPr>
        <w:pStyle w:val="a9"/>
        <w:numPr>
          <w:ilvl w:val="0"/>
          <w:numId w:val="20"/>
        </w:numPr>
        <w:spacing w:line="240" w:lineRule="auto"/>
        <w:rPr>
          <w:szCs w:val="24"/>
        </w:rPr>
      </w:pPr>
      <w:r w:rsidRPr="00454EC7">
        <w:rPr>
          <w:szCs w:val="24"/>
        </w:rPr>
        <w:t>Взаємозв'язок шумових властивостей.</w:t>
      </w:r>
    </w:p>
    <w:p w:rsidR="00DC6FD8" w:rsidRDefault="00DC6FD8" w:rsidP="00A72F7B">
      <w:pPr>
        <w:spacing w:line="240" w:lineRule="auto"/>
        <w:rPr>
          <w:szCs w:val="24"/>
        </w:rPr>
      </w:pPr>
    </w:p>
    <w:p w:rsidR="00A72F7B" w:rsidRDefault="00A72F7B" w:rsidP="00A72F7B">
      <w:pPr>
        <w:spacing w:after="160" w:line="259" w:lineRule="auto"/>
        <w:ind w:firstLine="0"/>
        <w:jc w:val="left"/>
        <w:rPr>
          <w:rFonts w:eastAsiaTheme="majorEastAsia" w:cstheme="majorBidi"/>
          <w:b/>
          <w:color w:val="002060"/>
          <w:szCs w:val="26"/>
        </w:rPr>
      </w:pPr>
      <w:r>
        <w:br w:type="page"/>
      </w:r>
    </w:p>
    <w:p w:rsidR="00A72F7B" w:rsidRPr="00C9149F" w:rsidRDefault="00A72F7B" w:rsidP="00A72F7B">
      <w:pPr>
        <w:pStyle w:val="2"/>
        <w:spacing w:before="360"/>
        <w:ind w:left="0" w:firstLine="0"/>
      </w:pPr>
      <w:r w:rsidRPr="00C9149F">
        <w:lastRenderedPageBreak/>
        <w:t>Додаток С</w:t>
      </w:r>
    </w:p>
    <w:p w:rsidR="00A72F7B" w:rsidRPr="00C9149F" w:rsidRDefault="00A72F7B" w:rsidP="00A72F7B">
      <w:pPr>
        <w:pStyle w:val="3"/>
        <w:jc w:val="center"/>
        <w:rPr>
          <w:caps/>
        </w:rPr>
      </w:pPr>
      <w:r w:rsidRPr="00C9149F">
        <w:rPr>
          <w:caps/>
        </w:rPr>
        <w:t>Рейтингова система оцінювання результатів навчання</w:t>
      </w:r>
    </w:p>
    <w:p w:rsidR="00A72F7B" w:rsidRDefault="00A72F7B" w:rsidP="00A72F7B">
      <w:pPr>
        <w:spacing w:line="240" w:lineRule="auto"/>
        <w:ind w:firstLine="0"/>
        <w:jc w:val="center"/>
        <w:rPr>
          <w:szCs w:val="24"/>
        </w:rPr>
      </w:pPr>
      <w:r w:rsidRPr="00C9149F">
        <w:rPr>
          <w:szCs w:val="24"/>
        </w:rPr>
        <w:t>з навчальної дисципліни</w:t>
      </w:r>
      <w:r>
        <w:rPr>
          <w:szCs w:val="24"/>
        </w:rPr>
        <w:br/>
      </w:r>
      <w:r w:rsidR="00A06A8F" w:rsidRPr="00A06A8F">
        <w:rPr>
          <w:szCs w:val="24"/>
        </w:rPr>
        <w:t>СТАТИСТИЧНА РАДІОТЕХНІКА</w:t>
      </w:r>
      <w:r>
        <w:rPr>
          <w:szCs w:val="24"/>
        </w:rPr>
        <w:br/>
      </w:r>
      <w:r w:rsidRPr="00C9149F">
        <w:rPr>
          <w:szCs w:val="24"/>
        </w:rPr>
        <w:t>першого (бакалаврського) рівня вищої освіти ступеня «бакалавр»</w:t>
      </w:r>
    </w:p>
    <w:tbl>
      <w:tblPr>
        <w:tblW w:w="9923" w:type="dxa"/>
        <w:tblInd w:w="-176" w:type="dxa"/>
        <w:tblLook w:val="04A0" w:firstRow="1" w:lastRow="0" w:firstColumn="1" w:lastColumn="0" w:noHBand="0" w:noVBand="1"/>
      </w:tblPr>
      <w:tblGrid>
        <w:gridCol w:w="3559"/>
        <w:gridCol w:w="6364"/>
      </w:tblGrid>
      <w:tr w:rsidR="00A72F7B" w:rsidRPr="005A08FC" w:rsidTr="007516A5">
        <w:tc>
          <w:tcPr>
            <w:tcW w:w="3559" w:type="dxa"/>
            <w:hideMark/>
          </w:tcPr>
          <w:p w:rsidR="00A72F7B" w:rsidRPr="005A08FC" w:rsidRDefault="00A72F7B" w:rsidP="007516A5">
            <w:pPr>
              <w:spacing w:line="240" w:lineRule="auto"/>
              <w:rPr>
                <w:szCs w:val="24"/>
              </w:rPr>
            </w:pPr>
          </w:p>
          <w:p w:rsidR="00A72F7B" w:rsidRPr="005A08FC" w:rsidRDefault="00A72F7B" w:rsidP="007516A5">
            <w:pPr>
              <w:spacing w:line="240" w:lineRule="auto"/>
              <w:rPr>
                <w:szCs w:val="24"/>
              </w:rPr>
            </w:pPr>
            <w:r w:rsidRPr="005A08FC">
              <w:rPr>
                <w:szCs w:val="24"/>
              </w:rPr>
              <w:t xml:space="preserve">форма навчання </w:t>
            </w:r>
          </w:p>
        </w:tc>
        <w:tc>
          <w:tcPr>
            <w:tcW w:w="6364" w:type="dxa"/>
            <w:tcBorders>
              <w:top w:val="nil"/>
              <w:left w:val="nil"/>
              <w:bottom w:val="single" w:sz="4" w:space="0" w:color="auto"/>
              <w:right w:val="nil"/>
            </w:tcBorders>
            <w:hideMark/>
          </w:tcPr>
          <w:p w:rsidR="00A72F7B" w:rsidRPr="005A08FC" w:rsidRDefault="00A72F7B" w:rsidP="007516A5">
            <w:pPr>
              <w:spacing w:line="240" w:lineRule="auto"/>
              <w:rPr>
                <w:b/>
                <w:i/>
                <w:szCs w:val="24"/>
              </w:rPr>
            </w:pPr>
          </w:p>
          <w:p w:rsidR="00A72F7B" w:rsidRPr="005A08FC" w:rsidRDefault="00A72F7B" w:rsidP="007516A5">
            <w:pPr>
              <w:spacing w:line="240" w:lineRule="auto"/>
              <w:rPr>
                <w:b/>
                <w:i/>
                <w:szCs w:val="24"/>
              </w:rPr>
            </w:pPr>
            <w:r w:rsidRPr="005A08FC">
              <w:rPr>
                <w:b/>
                <w:i/>
                <w:szCs w:val="24"/>
              </w:rPr>
              <w:t>денна</w:t>
            </w:r>
          </w:p>
        </w:tc>
      </w:tr>
    </w:tbl>
    <w:p w:rsidR="00A72F7B" w:rsidRDefault="00A72F7B" w:rsidP="00A72F7B">
      <w:pPr>
        <w:spacing w:line="240" w:lineRule="auto"/>
        <w:rPr>
          <w:szCs w:val="24"/>
        </w:rPr>
      </w:pPr>
    </w:p>
    <w:p w:rsidR="00A72F7B" w:rsidRPr="00C9149F" w:rsidRDefault="00A72F7B" w:rsidP="00A72F7B">
      <w:pPr>
        <w:spacing w:line="240" w:lineRule="auto"/>
        <w:rPr>
          <w:szCs w:val="24"/>
        </w:rPr>
      </w:pPr>
      <w:r w:rsidRPr="00C9149F">
        <w:rPr>
          <w:szCs w:val="24"/>
        </w:rPr>
        <w:t>1. Рейтинг студента з навчальної дисципліни  складається з балів, що він отримує за:</w:t>
      </w:r>
    </w:p>
    <w:p w:rsidR="00A72F7B" w:rsidRPr="00267E36" w:rsidRDefault="00A72F7B" w:rsidP="00A72F7B">
      <w:pPr>
        <w:pStyle w:val="a9"/>
        <w:numPr>
          <w:ilvl w:val="0"/>
          <w:numId w:val="11"/>
        </w:numPr>
        <w:spacing w:line="240" w:lineRule="auto"/>
        <w:rPr>
          <w:szCs w:val="24"/>
        </w:rPr>
      </w:pPr>
      <w:r w:rsidRPr="00267E36">
        <w:rPr>
          <w:szCs w:val="24"/>
        </w:rPr>
        <w:t xml:space="preserve">контроль залишкових знань на </w:t>
      </w:r>
      <w:r w:rsidR="001C452C">
        <w:rPr>
          <w:szCs w:val="24"/>
        </w:rPr>
        <w:t>8</w:t>
      </w:r>
      <w:r w:rsidRPr="00267E36">
        <w:rPr>
          <w:szCs w:val="24"/>
        </w:rPr>
        <w:t xml:space="preserve"> лекціях;</w:t>
      </w:r>
    </w:p>
    <w:p w:rsidR="005E194B" w:rsidRDefault="005E194B" w:rsidP="00A72F7B">
      <w:pPr>
        <w:pStyle w:val="a9"/>
        <w:numPr>
          <w:ilvl w:val="0"/>
          <w:numId w:val="11"/>
        </w:numPr>
        <w:spacing w:line="240" w:lineRule="auto"/>
        <w:rPr>
          <w:szCs w:val="24"/>
        </w:rPr>
      </w:pPr>
      <w:r w:rsidRPr="00267E36">
        <w:rPr>
          <w:szCs w:val="24"/>
        </w:rPr>
        <w:t xml:space="preserve">роботи на </w:t>
      </w:r>
      <w:r w:rsidR="001C452C">
        <w:rPr>
          <w:szCs w:val="24"/>
        </w:rPr>
        <w:t>7</w:t>
      </w:r>
      <w:r w:rsidRPr="00267E36">
        <w:rPr>
          <w:szCs w:val="24"/>
        </w:rPr>
        <w:t xml:space="preserve"> </w:t>
      </w:r>
      <w:r>
        <w:rPr>
          <w:szCs w:val="24"/>
        </w:rPr>
        <w:t xml:space="preserve">практичних </w:t>
      </w:r>
      <w:r w:rsidRPr="00267E36">
        <w:rPr>
          <w:szCs w:val="24"/>
        </w:rPr>
        <w:t>заняттях;</w:t>
      </w:r>
    </w:p>
    <w:p w:rsidR="00A72F7B" w:rsidRPr="00267E36" w:rsidRDefault="00A72F7B" w:rsidP="00A72F7B">
      <w:pPr>
        <w:pStyle w:val="a9"/>
        <w:numPr>
          <w:ilvl w:val="0"/>
          <w:numId w:val="11"/>
        </w:numPr>
        <w:spacing w:line="240" w:lineRule="auto"/>
        <w:rPr>
          <w:szCs w:val="24"/>
        </w:rPr>
      </w:pPr>
      <w:r w:rsidRPr="00267E36">
        <w:rPr>
          <w:szCs w:val="24"/>
        </w:rPr>
        <w:t xml:space="preserve">роботи на </w:t>
      </w:r>
      <w:r w:rsidR="001C452C">
        <w:rPr>
          <w:szCs w:val="24"/>
        </w:rPr>
        <w:t>6</w:t>
      </w:r>
      <w:r w:rsidRPr="00267E36">
        <w:rPr>
          <w:szCs w:val="24"/>
        </w:rPr>
        <w:t xml:space="preserve"> лабораторних заняттях;</w:t>
      </w:r>
    </w:p>
    <w:p w:rsidR="00A72F7B" w:rsidRPr="00267E36" w:rsidRDefault="00A72F7B" w:rsidP="00A72F7B">
      <w:pPr>
        <w:pStyle w:val="a9"/>
        <w:numPr>
          <w:ilvl w:val="0"/>
          <w:numId w:val="11"/>
        </w:numPr>
        <w:spacing w:line="240" w:lineRule="auto"/>
        <w:rPr>
          <w:szCs w:val="24"/>
        </w:rPr>
      </w:pPr>
      <w:r w:rsidRPr="00267E36">
        <w:rPr>
          <w:szCs w:val="24"/>
        </w:rPr>
        <w:t>модульн</w:t>
      </w:r>
      <w:r w:rsidR="005E194B">
        <w:rPr>
          <w:szCs w:val="24"/>
        </w:rPr>
        <w:t>і</w:t>
      </w:r>
      <w:r w:rsidRPr="00267E36">
        <w:rPr>
          <w:szCs w:val="24"/>
        </w:rPr>
        <w:t xml:space="preserve"> контрольн</w:t>
      </w:r>
      <w:r w:rsidR="005E194B">
        <w:rPr>
          <w:szCs w:val="24"/>
        </w:rPr>
        <w:t>і</w:t>
      </w:r>
      <w:r w:rsidRPr="00267E36">
        <w:rPr>
          <w:szCs w:val="24"/>
        </w:rPr>
        <w:t xml:space="preserve"> робот</w:t>
      </w:r>
      <w:r w:rsidR="005E194B">
        <w:rPr>
          <w:szCs w:val="24"/>
        </w:rPr>
        <w:t>и</w:t>
      </w:r>
      <w:r w:rsidRPr="00267E36">
        <w:rPr>
          <w:szCs w:val="24"/>
        </w:rPr>
        <w:t xml:space="preserve"> (МКР)</w:t>
      </w:r>
      <w:r w:rsidR="001C452C">
        <w:rPr>
          <w:szCs w:val="24"/>
        </w:rPr>
        <w:t>.</w:t>
      </w:r>
    </w:p>
    <w:p w:rsidR="001C452C" w:rsidRDefault="001C452C" w:rsidP="005E67D8"/>
    <w:p w:rsidR="005E67D8" w:rsidRDefault="005E67D8" w:rsidP="005E67D8">
      <w:r>
        <w:t>Розподіл навчального часу за видами занять і завдань з кредитного модуля згідно з робочим навчальним планом:</w:t>
      </w:r>
    </w:p>
    <w:p w:rsidR="001C452C" w:rsidRDefault="001C452C" w:rsidP="005E67D8"/>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1134"/>
        <w:gridCol w:w="1112"/>
        <w:gridCol w:w="1349"/>
        <w:gridCol w:w="1185"/>
        <w:gridCol w:w="802"/>
        <w:gridCol w:w="826"/>
        <w:gridCol w:w="1417"/>
      </w:tblGrid>
      <w:tr w:rsidR="001C452C" w:rsidRPr="00103C8C" w:rsidTr="002174AB">
        <w:trPr>
          <w:trHeight w:val="458"/>
          <w:jc w:val="center"/>
        </w:trPr>
        <w:tc>
          <w:tcPr>
            <w:tcW w:w="675" w:type="dxa"/>
            <w:vMerge w:val="restart"/>
            <w:textDirection w:val="btLr"/>
            <w:vAlign w:val="center"/>
          </w:tcPr>
          <w:p w:rsidR="001C452C" w:rsidRPr="00103C8C" w:rsidRDefault="001C452C" w:rsidP="002E6F7B">
            <w:pPr>
              <w:ind w:left="113" w:right="113" w:firstLine="0"/>
              <w:jc w:val="center"/>
              <w:rPr>
                <w:szCs w:val="24"/>
              </w:rPr>
            </w:pPr>
            <w:r w:rsidRPr="00103C8C">
              <w:rPr>
                <w:szCs w:val="24"/>
              </w:rPr>
              <w:t>Семестр</w:t>
            </w:r>
          </w:p>
        </w:tc>
        <w:tc>
          <w:tcPr>
            <w:tcW w:w="2268" w:type="dxa"/>
            <w:gridSpan w:val="2"/>
            <w:vAlign w:val="center"/>
          </w:tcPr>
          <w:p w:rsidR="001C452C" w:rsidRPr="00103C8C" w:rsidRDefault="001C452C" w:rsidP="002E6F7B">
            <w:pPr>
              <w:ind w:firstLine="0"/>
              <w:jc w:val="center"/>
              <w:rPr>
                <w:szCs w:val="24"/>
              </w:rPr>
            </w:pPr>
            <w:r w:rsidRPr="00103C8C">
              <w:rPr>
                <w:szCs w:val="24"/>
              </w:rPr>
              <w:t>Навчальний час</w:t>
            </w:r>
          </w:p>
        </w:tc>
        <w:tc>
          <w:tcPr>
            <w:tcW w:w="4448" w:type="dxa"/>
            <w:gridSpan w:val="4"/>
            <w:vAlign w:val="center"/>
          </w:tcPr>
          <w:p w:rsidR="001C452C" w:rsidRPr="00103C8C" w:rsidRDefault="001C452C" w:rsidP="002E6F7B">
            <w:pPr>
              <w:ind w:firstLine="0"/>
              <w:jc w:val="center"/>
              <w:rPr>
                <w:szCs w:val="24"/>
              </w:rPr>
            </w:pPr>
            <w:r w:rsidRPr="00103C8C">
              <w:rPr>
                <w:szCs w:val="24"/>
              </w:rPr>
              <w:t>Розподіл навчальних годин</w:t>
            </w:r>
          </w:p>
        </w:tc>
        <w:tc>
          <w:tcPr>
            <w:tcW w:w="2243" w:type="dxa"/>
            <w:gridSpan w:val="2"/>
            <w:vAlign w:val="center"/>
          </w:tcPr>
          <w:p w:rsidR="001C452C" w:rsidRPr="00103C8C" w:rsidRDefault="001C452C" w:rsidP="002E6F7B">
            <w:pPr>
              <w:ind w:firstLine="0"/>
              <w:jc w:val="center"/>
              <w:rPr>
                <w:szCs w:val="24"/>
              </w:rPr>
            </w:pPr>
            <w:r w:rsidRPr="00103C8C">
              <w:rPr>
                <w:szCs w:val="24"/>
              </w:rPr>
              <w:t>Контрольні заходи</w:t>
            </w:r>
          </w:p>
        </w:tc>
      </w:tr>
      <w:tr w:rsidR="001C452C" w:rsidRPr="00103C8C" w:rsidTr="001C452C">
        <w:trPr>
          <w:trHeight w:val="677"/>
          <w:jc w:val="center"/>
        </w:trPr>
        <w:tc>
          <w:tcPr>
            <w:tcW w:w="675" w:type="dxa"/>
            <w:vMerge/>
            <w:vAlign w:val="center"/>
          </w:tcPr>
          <w:p w:rsidR="001C452C" w:rsidRPr="00103C8C" w:rsidRDefault="001C452C" w:rsidP="005E67D8">
            <w:pPr>
              <w:ind w:firstLine="0"/>
              <w:jc w:val="center"/>
              <w:rPr>
                <w:szCs w:val="24"/>
              </w:rPr>
            </w:pPr>
          </w:p>
        </w:tc>
        <w:tc>
          <w:tcPr>
            <w:tcW w:w="1134" w:type="dxa"/>
            <w:vAlign w:val="center"/>
          </w:tcPr>
          <w:p w:rsidR="001C452C" w:rsidRPr="00103C8C" w:rsidRDefault="001C452C" w:rsidP="005E67D8">
            <w:pPr>
              <w:ind w:firstLine="0"/>
              <w:jc w:val="center"/>
              <w:rPr>
                <w:szCs w:val="24"/>
              </w:rPr>
            </w:pPr>
            <w:r w:rsidRPr="00103C8C">
              <w:rPr>
                <w:szCs w:val="24"/>
              </w:rPr>
              <w:t>кредити</w:t>
            </w:r>
          </w:p>
        </w:tc>
        <w:tc>
          <w:tcPr>
            <w:tcW w:w="1134" w:type="dxa"/>
            <w:vAlign w:val="center"/>
          </w:tcPr>
          <w:p w:rsidR="001C452C" w:rsidRPr="00103C8C" w:rsidRDefault="001C452C" w:rsidP="005E67D8">
            <w:pPr>
              <w:ind w:firstLine="0"/>
              <w:jc w:val="center"/>
              <w:rPr>
                <w:szCs w:val="24"/>
              </w:rPr>
            </w:pPr>
            <w:r w:rsidRPr="00103C8C">
              <w:rPr>
                <w:szCs w:val="24"/>
              </w:rPr>
              <w:t>акад. год.</w:t>
            </w:r>
          </w:p>
        </w:tc>
        <w:tc>
          <w:tcPr>
            <w:tcW w:w="1112" w:type="dxa"/>
            <w:vAlign w:val="center"/>
          </w:tcPr>
          <w:p w:rsidR="001C452C" w:rsidRPr="00103C8C" w:rsidRDefault="001C452C" w:rsidP="005E67D8">
            <w:pPr>
              <w:ind w:firstLine="0"/>
              <w:jc w:val="center"/>
              <w:rPr>
                <w:szCs w:val="24"/>
              </w:rPr>
            </w:pPr>
            <w:r w:rsidRPr="00103C8C">
              <w:rPr>
                <w:szCs w:val="24"/>
              </w:rPr>
              <w:t>Лекції</w:t>
            </w:r>
          </w:p>
        </w:tc>
        <w:tc>
          <w:tcPr>
            <w:tcW w:w="1349" w:type="dxa"/>
            <w:vAlign w:val="center"/>
          </w:tcPr>
          <w:p w:rsidR="001C452C" w:rsidRPr="005E67D8" w:rsidRDefault="001C452C" w:rsidP="005E67D8">
            <w:pPr>
              <w:ind w:firstLine="0"/>
              <w:jc w:val="center"/>
              <w:rPr>
                <w:szCs w:val="24"/>
              </w:rPr>
            </w:pPr>
            <w:r>
              <w:rPr>
                <w:szCs w:val="24"/>
              </w:rPr>
              <w:t>Практики</w:t>
            </w:r>
          </w:p>
        </w:tc>
        <w:tc>
          <w:tcPr>
            <w:tcW w:w="1185" w:type="dxa"/>
            <w:vAlign w:val="center"/>
          </w:tcPr>
          <w:p w:rsidR="001C452C" w:rsidRPr="00103C8C" w:rsidRDefault="001C452C" w:rsidP="005E67D8">
            <w:pPr>
              <w:ind w:firstLine="0"/>
              <w:jc w:val="center"/>
              <w:rPr>
                <w:szCs w:val="24"/>
              </w:rPr>
            </w:pPr>
            <w:proofErr w:type="spellStart"/>
            <w:r w:rsidRPr="00103C8C">
              <w:rPr>
                <w:szCs w:val="24"/>
              </w:rPr>
              <w:t>Лаб</w:t>
            </w:r>
            <w:proofErr w:type="spellEnd"/>
            <w:r w:rsidRPr="00103C8C">
              <w:rPr>
                <w:szCs w:val="24"/>
              </w:rPr>
              <w:t>. роботи</w:t>
            </w:r>
          </w:p>
        </w:tc>
        <w:tc>
          <w:tcPr>
            <w:tcW w:w="802" w:type="dxa"/>
            <w:vAlign w:val="center"/>
          </w:tcPr>
          <w:p w:rsidR="001C452C" w:rsidRPr="00103C8C" w:rsidRDefault="001C452C" w:rsidP="005E67D8">
            <w:pPr>
              <w:ind w:firstLine="0"/>
              <w:jc w:val="center"/>
              <w:rPr>
                <w:szCs w:val="24"/>
              </w:rPr>
            </w:pPr>
            <w:r w:rsidRPr="00103C8C">
              <w:rPr>
                <w:szCs w:val="24"/>
              </w:rPr>
              <w:t>СРС</w:t>
            </w:r>
          </w:p>
        </w:tc>
        <w:tc>
          <w:tcPr>
            <w:tcW w:w="826" w:type="dxa"/>
            <w:vAlign w:val="center"/>
          </w:tcPr>
          <w:p w:rsidR="001C452C" w:rsidRPr="00103C8C" w:rsidRDefault="001C452C" w:rsidP="005E67D8">
            <w:pPr>
              <w:ind w:firstLine="0"/>
              <w:jc w:val="center"/>
              <w:rPr>
                <w:szCs w:val="24"/>
              </w:rPr>
            </w:pPr>
            <w:r w:rsidRPr="00103C8C">
              <w:rPr>
                <w:szCs w:val="24"/>
              </w:rPr>
              <w:t>МКР</w:t>
            </w:r>
          </w:p>
        </w:tc>
        <w:tc>
          <w:tcPr>
            <w:tcW w:w="1417" w:type="dxa"/>
            <w:vAlign w:val="center"/>
          </w:tcPr>
          <w:p w:rsidR="001C452C" w:rsidRPr="00103C8C" w:rsidRDefault="001C452C" w:rsidP="005E67D8">
            <w:pPr>
              <w:ind w:firstLine="0"/>
              <w:jc w:val="center"/>
              <w:rPr>
                <w:szCs w:val="24"/>
              </w:rPr>
            </w:pPr>
            <w:r w:rsidRPr="00103C8C">
              <w:rPr>
                <w:szCs w:val="24"/>
              </w:rPr>
              <w:t>Семестрова атестація</w:t>
            </w:r>
          </w:p>
        </w:tc>
      </w:tr>
      <w:tr w:rsidR="001C452C" w:rsidRPr="00103C8C" w:rsidTr="001C452C">
        <w:trPr>
          <w:jc w:val="center"/>
        </w:trPr>
        <w:tc>
          <w:tcPr>
            <w:tcW w:w="675" w:type="dxa"/>
            <w:vAlign w:val="center"/>
          </w:tcPr>
          <w:p w:rsidR="001C452C" w:rsidRPr="00103C8C" w:rsidRDefault="001C452C" w:rsidP="005E67D8">
            <w:pPr>
              <w:ind w:firstLine="0"/>
              <w:jc w:val="center"/>
              <w:rPr>
                <w:szCs w:val="24"/>
              </w:rPr>
            </w:pPr>
            <w:r>
              <w:rPr>
                <w:szCs w:val="24"/>
              </w:rPr>
              <w:t>5</w:t>
            </w:r>
          </w:p>
        </w:tc>
        <w:tc>
          <w:tcPr>
            <w:tcW w:w="1134" w:type="dxa"/>
            <w:vAlign w:val="center"/>
          </w:tcPr>
          <w:p w:rsidR="001C452C" w:rsidRPr="00103C8C" w:rsidRDefault="001C452C" w:rsidP="005E67D8">
            <w:pPr>
              <w:ind w:firstLine="0"/>
              <w:jc w:val="center"/>
              <w:rPr>
                <w:szCs w:val="24"/>
              </w:rPr>
            </w:pPr>
            <w:r>
              <w:rPr>
                <w:szCs w:val="24"/>
              </w:rPr>
              <w:t>4</w:t>
            </w:r>
          </w:p>
        </w:tc>
        <w:tc>
          <w:tcPr>
            <w:tcW w:w="1134" w:type="dxa"/>
            <w:vAlign w:val="center"/>
          </w:tcPr>
          <w:p w:rsidR="001C452C" w:rsidRPr="005E67D8" w:rsidRDefault="001C452C" w:rsidP="001C452C">
            <w:pPr>
              <w:ind w:firstLine="0"/>
              <w:jc w:val="center"/>
              <w:rPr>
                <w:szCs w:val="24"/>
              </w:rPr>
            </w:pPr>
            <w:r>
              <w:rPr>
                <w:szCs w:val="24"/>
              </w:rPr>
              <w:t>50</w:t>
            </w:r>
          </w:p>
        </w:tc>
        <w:tc>
          <w:tcPr>
            <w:tcW w:w="1112" w:type="dxa"/>
          </w:tcPr>
          <w:p w:rsidR="001C452C" w:rsidRPr="00103C8C" w:rsidRDefault="001C452C" w:rsidP="001C452C">
            <w:pPr>
              <w:ind w:firstLine="0"/>
              <w:jc w:val="center"/>
              <w:rPr>
                <w:szCs w:val="24"/>
              </w:rPr>
            </w:pPr>
            <w:r>
              <w:rPr>
                <w:szCs w:val="24"/>
              </w:rPr>
              <w:t>16</w:t>
            </w:r>
          </w:p>
        </w:tc>
        <w:tc>
          <w:tcPr>
            <w:tcW w:w="1349" w:type="dxa"/>
            <w:vAlign w:val="center"/>
          </w:tcPr>
          <w:p w:rsidR="001C452C" w:rsidRPr="00103C8C" w:rsidRDefault="001C452C" w:rsidP="001C452C">
            <w:pPr>
              <w:ind w:firstLine="0"/>
              <w:jc w:val="center"/>
              <w:rPr>
                <w:szCs w:val="24"/>
              </w:rPr>
            </w:pPr>
            <w:r w:rsidRPr="00103C8C">
              <w:rPr>
                <w:szCs w:val="24"/>
              </w:rPr>
              <w:t>1</w:t>
            </w:r>
            <w:r>
              <w:rPr>
                <w:szCs w:val="24"/>
              </w:rPr>
              <w:t>4</w:t>
            </w:r>
          </w:p>
        </w:tc>
        <w:tc>
          <w:tcPr>
            <w:tcW w:w="1185" w:type="dxa"/>
            <w:vAlign w:val="center"/>
          </w:tcPr>
          <w:p w:rsidR="001C452C" w:rsidRPr="001C452C" w:rsidRDefault="001C452C" w:rsidP="005E67D8">
            <w:pPr>
              <w:ind w:firstLine="0"/>
              <w:jc w:val="center"/>
              <w:rPr>
                <w:szCs w:val="24"/>
              </w:rPr>
            </w:pPr>
            <w:r>
              <w:rPr>
                <w:szCs w:val="24"/>
              </w:rPr>
              <w:t>20</w:t>
            </w:r>
          </w:p>
        </w:tc>
        <w:tc>
          <w:tcPr>
            <w:tcW w:w="802" w:type="dxa"/>
            <w:vAlign w:val="center"/>
          </w:tcPr>
          <w:p w:rsidR="001C452C" w:rsidRPr="005E67D8" w:rsidRDefault="001C452C" w:rsidP="005E67D8">
            <w:pPr>
              <w:ind w:firstLine="0"/>
              <w:jc w:val="center"/>
              <w:rPr>
                <w:szCs w:val="24"/>
              </w:rPr>
            </w:pPr>
            <w:r>
              <w:rPr>
                <w:szCs w:val="24"/>
              </w:rPr>
              <w:t>70</w:t>
            </w:r>
          </w:p>
        </w:tc>
        <w:tc>
          <w:tcPr>
            <w:tcW w:w="826" w:type="dxa"/>
            <w:vAlign w:val="center"/>
          </w:tcPr>
          <w:p w:rsidR="001C452C" w:rsidRPr="005E67D8" w:rsidRDefault="001C452C" w:rsidP="005E67D8">
            <w:pPr>
              <w:ind w:firstLine="0"/>
              <w:jc w:val="center"/>
              <w:rPr>
                <w:szCs w:val="24"/>
              </w:rPr>
            </w:pPr>
            <w:r>
              <w:rPr>
                <w:szCs w:val="24"/>
                <w:lang w:val="en-US"/>
              </w:rPr>
              <w:t>2</w:t>
            </w:r>
            <w:r>
              <w:rPr>
                <w:szCs w:val="24"/>
              </w:rPr>
              <w:t xml:space="preserve"> шт</w:t>
            </w:r>
          </w:p>
        </w:tc>
        <w:tc>
          <w:tcPr>
            <w:tcW w:w="1417" w:type="dxa"/>
            <w:vAlign w:val="center"/>
          </w:tcPr>
          <w:p w:rsidR="001C452C" w:rsidRPr="005E67D8" w:rsidRDefault="001C452C" w:rsidP="005E67D8">
            <w:pPr>
              <w:ind w:firstLine="0"/>
              <w:jc w:val="center"/>
              <w:rPr>
                <w:szCs w:val="24"/>
              </w:rPr>
            </w:pPr>
            <w:r>
              <w:rPr>
                <w:szCs w:val="24"/>
              </w:rPr>
              <w:t>залік</w:t>
            </w:r>
          </w:p>
        </w:tc>
      </w:tr>
    </w:tbl>
    <w:p w:rsidR="005E67D8" w:rsidRDefault="005E67D8" w:rsidP="005E67D8"/>
    <w:p w:rsidR="005E67D8" w:rsidRDefault="005E67D8" w:rsidP="005E67D8">
      <w:r>
        <w:t xml:space="preserve">Рейтинг студента з кредитного модуля складається з балів, які він отримує за: </w:t>
      </w:r>
    </w:p>
    <w:p w:rsidR="005E67D8" w:rsidRDefault="005E67D8" w:rsidP="005E67D8">
      <w:pPr>
        <w:numPr>
          <w:ilvl w:val="0"/>
          <w:numId w:val="21"/>
        </w:numPr>
      </w:pPr>
      <w:r w:rsidRPr="00A51865">
        <w:rPr>
          <w:rFonts w:eastAsia="PT Sans"/>
        </w:rPr>
        <w:t>Відвідування лекцій</w:t>
      </w:r>
      <w:r>
        <w:rPr>
          <w:rFonts w:eastAsia="PT Sans"/>
        </w:rPr>
        <w:t xml:space="preserve"> </w:t>
      </w:r>
      <w:r w:rsidRPr="00E51C5D">
        <w:rPr>
          <w:rFonts w:eastAsia="PT Sans"/>
        </w:rPr>
        <w:t>(тест після лекції)</w:t>
      </w:r>
      <w:r w:rsidRPr="005E67D8">
        <w:rPr>
          <w:rFonts w:eastAsia="PT Sans"/>
        </w:rPr>
        <w:t xml:space="preserve"> — </w:t>
      </w:r>
      <w:r>
        <w:t xml:space="preserve">максимальна кількість балів — </w:t>
      </w:r>
      <w:r w:rsidRPr="005E67D8">
        <w:t>1</w:t>
      </w:r>
      <w:r>
        <w:t>х</w:t>
      </w:r>
      <w:r w:rsidR="00672846">
        <w:t>8</w:t>
      </w:r>
      <w:r>
        <w:t>=</w:t>
      </w:r>
      <w:r w:rsidRPr="005E67D8">
        <w:t xml:space="preserve"> </w:t>
      </w:r>
      <w:r w:rsidR="00672846">
        <w:t>8</w:t>
      </w:r>
      <w:r>
        <w:t>;</w:t>
      </w:r>
    </w:p>
    <w:p w:rsidR="005E67D8" w:rsidRDefault="005E67D8" w:rsidP="005E67D8">
      <w:pPr>
        <w:numPr>
          <w:ilvl w:val="0"/>
          <w:numId w:val="21"/>
        </w:numPr>
      </w:pPr>
      <w:r>
        <w:t xml:space="preserve">Виконання та захист </w:t>
      </w:r>
      <w:r w:rsidR="00672846">
        <w:t>6</w:t>
      </w:r>
      <w:r>
        <w:t xml:space="preserve"> лабораторних робіт, максимальна кількість балів — </w:t>
      </w:r>
      <w:r w:rsidR="00672846">
        <w:t>6</w:t>
      </w:r>
      <w:r>
        <w:t>х10=</w:t>
      </w:r>
      <w:r w:rsidR="00672846">
        <w:t>6</w:t>
      </w:r>
      <w:r>
        <w:t>0;</w:t>
      </w:r>
    </w:p>
    <w:p w:rsidR="005E67D8" w:rsidRDefault="005E67D8" w:rsidP="005E67D8">
      <w:pPr>
        <w:numPr>
          <w:ilvl w:val="0"/>
          <w:numId w:val="21"/>
        </w:numPr>
      </w:pPr>
      <w:r>
        <w:t xml:space="preserve">Відвідування та робота на практичних заняттях, кількість балів </w:t>
      </w:r>
      <w:r w:rsidR="00672846">
        <w:t>7</w:t>
      </w:r>
      <w:r>
        <w:rPr>
          <w:lang w:val="en-US"/>
        </w:rPr>
        <w:t>x</w:t>
      </w:r>
      <w:r w:rsidR="00672846">
        <w:t>3</w:t>
      </w:r>
      <w:r w:rsidRPr="005E67D8">
        <w:rPr>
          <w:lang w:val="ru-RU"/>
        </w:rPr>
        <w:t xml:space="preserve"> = </w:t>
      </w:r>
      <w:r w:rsidR="00672846">
        <w:rPr>
          <w:lang w:val="ru-RU"/>
        </w:rPr>
        <w:t>2</w:t>
      </w:r>
      <w:r w:rsidRPr="005E67D8">
        <w:rPr>
          <w:lang w:val="ru-RU"/>
        </w:rPr>
        <w:t>1</w:t>
      </w:r>
      <w:r>
        <w:t>;</w:t>
      </w:r>
    </w:p>
    <w:p w:rsidR="005E67D8" w:rsidRDefault="005E67D8" w:rsidP="00E06B0F">
      <w:pPr>
        <w:numPr>
          <w:ilvl w:val="0"/>
          <w:numId w:val="21"/>
        </w:numPr>
      </w:pPr>
      <w:r>
        <w:t xml:space="preserve">Дві модульні контрольні роботи (МКР), що поділяються на дві одногодинні контрольні роботи, максимальна кількість балів — </w:t>
      </w:r>
      <w:r w:rsidR="00672846">
        <w:t>5,5</w:t>
      </w:r>
      <w:r w:rsidRPr="00672846">
        <w:rPr>
          <w:lang w:val="en-US"/>
        </w:rPr>
        <w:t>x</w:t>
      </w:r>
      <w:r w:rsidRPr="00672846">
        <w:rPr>
          <w:lang w:val="ru-RU"/>
        </w:rPr>
        <w:t xml:space="preserve">2 </w:t>
      </w:r>
      <w:r>
        <w:t>=</w:t>
      </w:r>
      <w:r w:rsidRPr="00672846">
        <w:rPr>
          <w:lang w:val="ru-RU"/>
        </w:rPr>
        <w:t xml:space="preserve"> </w:t>
      </w:r>
      <w:r>
        <w:t>1</w:t>
      </w:r>
      <w:r w:rsidR="00672846">
        <w:t>1</w:t>
      </w:r>
      <w:r w:rsidRPr="00672846">
        <w:rPr>
          <w:lang w:val="ru-RU"/>
        </w:rPr>
        <w:t>;</w:t>
      </w:r>
    </w:p>
    <w:p w:rsidR="005E67D8" w:rsidRDefault="005E67D8" w:rsidP="005E67D8">
      <w:pPr>
        <w:pStyle w:val="3"/>
      </w:pPr>
      <w:r w:rsidRPr="000163C7">
        <w:t>Система рейтингових балів</w:t>
      </w:r>
    </w:p>
    <w:p w:rsidR="005E67D8" w:rsidRPr="00A01E51" w:rsidRDefault="005E67D8" w:rsidP="005E67D8">
      <w:pPr>
        <w:pStyle w:val="4"/>
      </w:pPr>
      <w:r w:rsidRPr="00A01E51">
        <w:t>1. Тестування рівня знань після кожної лекції</w:t>
      </w:r>
    </w:p>
    <w:p w:rsidR="005E67D8" w:rsidRPr="00A01E51" w:rsidRDefault="005E67D8" w:rsidP="005E67D8">
      <w:pPr>
        <w:spacing w:line="240" w:lineRule="auto"/>
        <w:rPr>
          <w:szCs w:val="24"/>
        </w:rPr>
      </w:pPr>
      <w:r w:rsidRPr="00A01E51">
        <w:rPr>
          <w:szCs w:val="24"/>
        </w:rPr>
        <w:t>1.1. Тестування проводиться безпосередньо після проведення лекції. Час тестування — 72 години.</w:t>
      </w:r>
    </w:p>
    <w:p w:rsidR="005E67D8" w:rsidRPr="00A01E51" w:rsidRDefault="005E67D8" w:rsidP="005E67D8">
      <w:pPr>
        <w:spacing w:line="240" w:lineRule="auto"/>
        <w:rPr>
          <w:szCs w:val="24"/>
        </w:rPr>
      </w:pPr>
      <w:r w:rsidRPr="00A01E51">
        <w:rPr>
          <w:szCs w:val="24"/>
        </w:rPr>
        <w:t xml:space="preserve">1.2. Тестування проводиться шляхом проходження тестів в системі </w:t>
      </w:r>
      <w:proofErr w:type="spellStart"/>
      <w:r w:rsidRPr="00A01E51">
        <w:rPr>
          <w:szCs w:val="24"/>
        </w:rPr>
        <w:t>Moodle</w:t>
      </w:r>
      <w:proofErr w:type="spellEnd"/>
      <w:r w:rsidRPr="00A01E51">
        <w:rPr>
          <w:szCs w:val="24"/>
        </w:rPr>
        <w:t xml:space="preserve"> на платформі </w:t>
      </w:r>
      <w:proofErr w:type="spellStart"/>
      <w:r w:rsidRPr="00A01E51">
        <w:rPr>
          <w:szCs w:val="24"/>
        </w:rPr>
        <w:t>Sikorskii</w:t>
      </w:r>
      <w:proofErr w:type="spellEnd"/>
      <w:r w:rsidRPr="00A01E51">
        <w:rPr>
          <w:szCs w:val="24"/>
        </w:rPr>
        <w:t xml:space="preserve"> (https://do.ipo.kpi.ua).</w:t>
      </w:r>
    </w:p>
    <w:p w:rsidR="005E67D8" w:rsidRPr="00A01E51" w:rsidRDefault="005E67D8" w:rsidP="005E67D8">
      <w:pPr>
        <w:spacing w:line="240" w:lineRule="auto"/>
        <w:rPr>
          <w:szCs w:val="24"/>
        </w:rPr>
      </w:pPr>
      <w:r w:rsidRPr="00A01E51">
        <w:rPr>
          <w:szCs w:val="24"/>
        </w:rPr>
        <w:t>1.3. Питання в тестах відповідають темі проведеної лекції.</w:t>
      </w:r>
    </w:p>
    <w:p w:rsidR="005E67D8" w:rsidRPr="005E67D8" w:rsidRDefault="005E67D8" w:rsidP="005E67D8">
      <w:pPr>
        <w:spacing w:line="240" w:lineRule="auto"/>
        <w:rPr>
          <w:szCs w:val="24"/>
        </w:rPr>
      </w:pPr>
      <w:r>
        <w:rPr>
          <w:szCs w:val="24"/>
          <w:lang w:val="ru-RU"/>
        </w:rPr>
        <w:t>1.</w:t>
      </w:r>
      <w:r w:rsidR="00672846">
        <w:rPr>
          <w:szCs w:val="24"/>
          <w:lang w:val="ru-RU"/>
        </w:rPr>
        <w:t>4</w:t>
      </w:r>
      <w:r>
        <w:rPr>
          <w:szCs w:val="24"/>
          <w:lang w:val="ru-RU"/>
        </w:rPr>
        <w:t xml:space="preserve">. </w:t>
      </w:r>
      <w:r w:rsidRPr="005E67D8">
        <w:rPr>
          <w:szCs w:val="24"/>
        </w:rPr>
        <w:t>Максимально можлива кількість балів за одну лекцію — 1 бал</w:t>
      </w:r>
      <w:r>
        <w:rPr>
          <w:szCs w:val="24"/>
        </w:rPr>
        <w:t>.</w:t>
      </w:r>
    </w:p>
    <w:p w:rsidR="005E67D8" w:rsidRPr="00B14226" w:rsidRDefault="005E67D8" w:rsidP="005E67D8">
      <w:pPr>
        <w:pStyle w:val="4"/>
      </w:pPr>
      <w:r>
        <w:t>2</w:t>
      </w:r>
      <w:r w:rsidRPr="00B14226">
        <w:t>. Лабораторна робота</w:t>
      </w:r>
    </w:p>
    <w:p w:rsidR="0081318B" w:rsidRPr="00A01E51" w:rsidRDefault="0081318B" w:rsidP="0081318B">
      <w:pPr>
        <w:spacing w:line="240" w:lineRule="auto"/>
        <w:rPr>
          <w:szCs w:val="24"/>
        </w:rPr>
      </w:pPr>
      <w:r w:rsidRPr="00A01E51">
        <w:rPr>
          <w:szCs w:val="24"/>
        </w:rPr>
        <w:t xml:space="preserve">2.1. Виконання домашнього завдання по лабораторній роботі — 1 бал (наявність файлу домашнього завдання або його присутність в звіті при виконанні </w:t>
      </w:r>
      <w:proofErr w:type="spellStart"/>
      <w:r w:rsidRPr="00A01E51">
        <w:rPr>
          <w:szCs w:val="24"/>
        </w:rPr>
        <w:t>офф</w:t>
      </w:r>
      <w:proofErr w:type="spellEnd"/>
      <w:r w:rsidRPr="00A01E51">
        <w:rPr>
          <w:szCs w:val="24"/>
        </w:rPr>
        <w:t>-лайн).</w:t>
      </w:r>
    </w:p>
    <w:p w:rsidR="0081318B" w:rsidRPr="00A01E51" w:rsidRDefault="0081318B" w:rsidP="0081318B">
      <w:pPr>
        <w:spacing w:line="240" w:lineRule="auto"/>
        <w:rPr>
          <w:szCs w:val="24"/>
        </w:rPr>
      </w:pPr>
      <w:r w:rsidRPr="00A01E51">
        <w:rPr>
          <w:szCs w:val="24"/>
        </w:rPr>
        <w:t>2.2. Виконання лабораторної роботи.</w:t>
      </w:r>
    </w:p>
    <w:p w:rsidR="0081318B" w:rsidRPr="00A01E51" w:rsidRDefault="0081318B" w:rsidP="0081318B">
      <w:pPr>
        <w:spacing w:line="240" w:lineRule="auto"/>
        <w:rPr>
          <w:szCs w:val="24"/>
        </w:rPr>
      </w:pPr>
      <w:r w:rsidRPr="00A01E51">
        <w:rPr>
          <w:szCs w:val="24"/>
        </w:rPr>
        <w:t xml:space="preserve"> — При виконанні роботи очно: </w:t>
      </w:r>
      <w:r w:rsidRPr="0081318B">
        <w:rPr>
          <w:szCs w:val="24"/>
          <w:lang w:val="ru-RU"/>
        </w:rPr>
        <w:t>2</w:t>
      </w:r>
      <w:r w:rsidRPr="00A01E51">
        <w:rPr>
          <w:szCs w:val="24"/>
        </w:rPr>
        <w:t xml:space="preserve"> бали за всі виконані і працюючі завдання. Підтвердженням виконання є </w:t>
      </w:r>
      <w:proofErr w:type="spellStart"/>
      <w:r w:rsidRPr="00A01E51">
        <w:rPr>
          <w:szCs w:val="24"/>
        </w:rPr>
        <w:t>скріншоти</w:t>
      </w:r>
      <w:proofErr w:type="spellEnd"/>
      <w:r w:rsidRPr="00A01E51">
        <w:rPr>
          <w:szCs w:val="24"/>
        </w:rPr>
        <w:t xml:space="preserve"> в звіті.</w:t>
      </w:r>
    </w:p>
    <w:p w:rsidR="0081318B" w:rsidRDefault="0081318B" w:rsidP="0081318B">
      <w:pPr>
        <w:spacing w:line="240" w:lineRule="auto"/>
        <w:rPr>
          <w:szCs w:val="24"/>
        </w:rPr>
      </w:pPr>
      <w:r w:rsidRPr="00A01E51">
        <w:rPr>
          <w:szCs w:val="24"/>
        </w:rPr>
        <w:t>— При виконанні роботи он-лайн: 1 бал за одне обов'язкове завдання (наявність файлу по завданню).</w:t>
      </w:r>
    </w:p>
    <w:p w:rsidR="0081318B" w:rsidRPr="0081318B" w:rsidRDefault="0081318B" w:rsidP="0081318B">
      <w:pPr>
        <w:spacing w:line="240" w:lineRule="auto"/>
        <w:rPr>
          <w:szCs w:val="24"/>
        </w:rPr>
      </w:pPr>
      <w:r w:rsidRPr="0081318B">
        <w:rPr>
          <w:szCs w:val="24"/>
          <w:lang w:val="ru-RU"/>
        </w:rPr>
        <w:t xml:space="preserve">— </w:t>
      </w:r>
      <w:r>
        <w:rPr>
          <w:szCs w:val="24"/>
        </w:rPr>
        <w:t>Оформлення протоколу по результатам виконання лабораторної роботи.</w:t>
      </w:r>
    </w:p>
    <w:p w:rsidR="0081318B" w:rsidRPr="00A01E51" w:rsidRDefault="0081318B" w:rsidP="0081318B">
      <w:pPr>
        <w:spacing w:line="240" w:lineRule="auto"/>
        <w:rPr>
          <w:szCs w:val="24"/>
        </w:rPr>
      </w:pPr>
      <w:r w:rsidRPr="00A01E51">
        <w:rPr>
          <w:szCs w:val="24"/>
        </w:rPr>
        <w:t>2.3. Захист лабораторної роботи (існує варіант захисту через тестування):</w:t>
      </w:r>
    </w:p>
    <w:p w:rsidR="0081318B" w:rsidRPr="00A01E51" w:rsidRDefault="0081318B" w:rsidP="0081318B">
      <w:pPr>
        <w:spacing w:line="240" w:lineRule="auto"/>
        <w:rPr>
          <w:szCs w:val="24"/>
        </w:rPr>
      </w:pPr>
      <w:r w:rsidRPr="00A01E51">
        <w:rPr>
          <w:szCs w:val="24"/>
        </w:rPr>
        <w:lastRenderedPageBreak/>
        <w:t>– повне володіння матеріалом під час захисту (не менше 90% потрібної інформації) — 5 балів;</w:t>
      </w:r>
    </w:p>
    <w:p w:rsidR="0081318B" w:rsidRPr="00A01E51" w:rsidRDefault="0081318B" w:rsidP="0081318B">
      <w:pPr>
        <w:spacing w:line="240" w:lineRule="auto"/>
        <w:rPr>
          <w:szCs w:val="24"/>
        </w:rPr>
      </w:pPr>
      <w:r w:rsidRPr="00A01E51">
        <w:rPr>
          <w:szCs w:val="24"/>
        </w:rPr>
        <w:t xml:space="preserve">– часткове володіння матеріалом (не менше 80%) — </w:t>
      </w:r>
      <w:r w:rsidRPr="0081318B">
        <w:rPr>
          <w:szCs w:val="24"/>
          <w:lang w:val="ru-RU"/>
        </w:rPr>
        <w:t>6</w:t>
      </w:r>
      <w:r w:rsidRPr="00A01E51">
        <w:rPr>
          <w:szCs w:val="24"/>
        </w:rPr>
        <w:t xml:space="preserve"> бали;</w:t>
      </w:r>
    </w:p>
    <w:p w:rsidR="0081318B" w:rsidRPr="00A01E51" w:rsidRDefault="0081318B" w:rsidP="0081318B">
      <w:pPr>
        <w:spacing w:line="240" w:lineRule="auto"/>
        <w:rPr>
          <w:szCs w:val="24"/>
        </w:rPr>
      </w:pPr>
      <w:r w:rsidRPr="00A01E51">
        <w:rPr>
          <w:szCs w:val="24"/>
        </w:rPr>
        <w:t xml:space="preserve">– часткове володіння матеріалом (не менше 70%) — </w:t>
      </w:r>
      <w:r w:rsidRPr="0081318B">
        <w:rPr>
          <w:szCs w:val="24"/>
          <w:lang w:val="ru-RU"/>
        </w:rPr>
        <w:t>5</w:t>
      </w:r>
      <w:r w:rsidRPr="00A01E51">
        <w:rPr>
          <w:szCs w:val="24"/>
        </w:rPr>
        <w:t xml:space="preserve"> бали;</w:t>
      </w:r>
    </w:p>
    <w:p w:rsidR="0081318B" w:rsidRPr="00A01E51" w:rsidRDefault="0081318B" w:rsidP="0081318B">
      <w:pPr>
        <w:spacing w:line="240" w:lineRule="auto"/>
        <w:rPr>
          <w:szCs w:val="24"/>
        </w:rPr>
      </w:pPr>
      <w:r w:rsidRPr="00A01E51">
        <w:rPr>
          <w:szCs w:val="24"/>
        </w:rPr>
        <w:t xml:space="preserve">– задовільне володіння матеріалом (не менше 60%) — </w:t>
      </w:r>
      <w:r w:rsidRPr="0081318B">
        <w:rPr>
          <w:szCs w:val="24"/>
          <w:lang w:val="ru-RU"/>
        </w:rPr>
        <w:t>4</w:t>
      </w:r>
      <w:r w:rsidRPr="00A01E51">
        <w:rPr>
          <w:szCs w:val="24"/>
        </w:rPr>
        <w:t xml:space="preserve"> бали;</w:t>
      </w:r>
    </w:p>
    <w:p w:rsidR="0081318B" w:rsidRPr="00A01E51" w:rsidRDefault="0081318B" w:rsidP="0081318B">
      <w:pPr>
        <w:spacing w:line="240" w:lineRule="auto"/>
        <w:rPr>
          <w:szCs w:val="24"/>
        </w:rPr>
      </w:pPr>
      <w:r w:rsidRPr="00A01E51">
        <w:rPr>
          <w:szCs w:val="24"/>
        </w:rPr>
        <w:t>– не задовільне володіння матеріалом (менше 60%) — 0 балів;</w:t>
      </w:r>
    </w:p>
    <w:p w:rsidR="0081318B" w:rsidRPr="00A01E51" w:rsidRDefault="0081318B" w:rsidP="0081318B">
      <w:pPr>
        <w:spacing w:line="240" w:lineRule="auto"/>
        <w:rPr>
          <w:szCs w:val="24"/>
        </w:rPr>
      </w:pPr>
      <w:r w:rsidRPr="00A01E51">
        <w:rPr>
          <w:szCs w:val="24"/>
        </w:rPr>
        <w:t>Захист в день виконання або на наступне заняття — +1 бал за одну лабораторну роботу (бонус).</w:t>
      </w:r>
    </w:p>
    <w:p w:rsidR="005E67D8" w:rsidRPr="0081318B" w:rsidRDefault="005E67D8" w:rsidP="0081318B">
      <w:r w:rsidRPr="0081318B">
        <w:t>Гарне оформлення протоколу лабораторної роботи (наявність всіх графічних побудов, ґрунтовних висновків) — 1 бал.</w:t>
      </w:r>
    </w:p>
    <w:p w:rsidR="005E67D8" w:rsidRPr="0081318B" w:rsidRDefault="005E67D8" w:rsidP="0081318B">
      <w:pPr>
        <w:ind w:left="709" w:firstLine="0"/>
      </w:pPr>
      <w:r w:rsidRPr="0081318B">
        <w:t>Невчасний захист роботи — −1 бал.</w:t>
      </w:r>
    </w:p>
    <w:p w:rsidR="005E67D8" w:rsidRPr="005E67D8" w:rsidRDefault="005E67D8" w:rsidP="005E67D8">
      <w:r w:rsidRPr="005E67D8">
        <w:t>Лабораторна робота вважається успішно захищеною, якщо студент набирає 6 балів з 10 можливих. Якщо студент набирає менше 6 балів — потрібне повторне захищення роботи.</w:t>
      </w:r>
    </w:p>
    <w:p w:rsidR="005E67D8" w:rsidRPr="0081318B" w:rsidRDefault="0081318B" w:rsidP="0081318B">
      <w:pPr>
        <w:pStyle w:val="4"/>
      </w:pPr>
      <w:r>
        <w:t>3</w:t>
      </w:r>
      <w:r w:rsidR="005E67D8" w:rsidRPr="0081318B">
        <w:t>. Модульна контрольна робота (МКР)</w:t>
      </w:r>
    </w:p>
    <w:p w:rsidR="005E67D8" w:rsidRDefault="005E67D8" w:rsidP="005E67D8">
      <w:r>
        <w:t xml:space="preserve">– повна відповідь (не менше 90% потрібної інформації) — </w:t>
      </w:r>
      <w:r w:rsidR="00672846">
        <w:t>5,5</w:t>
      </w:r>
      <w:r>
        <w:t xml:space="preserve"> бал</w:t>
      </w:r>
      <w:r w:rsidR="00672846">
        <w:t>и</w:t>
      </w:r>
      <w:r>
        <w:t>;</w:t>
      </w:r>
    </w:p>
    <w:p w:rsidR="005E67D8" w:rsidRDefault="005E67D8" w:rsidP="005E67D8">
      <w:r>
        <w:t xml:space="preserve">– повна відповідь (не менше 80% потрібної інформації) — </w:t>
      </w:r>
      <w:r w:rsidR="0081318B">
        <w:t>5</w:t>
      </w:r>
      <w:r>
        <w:t xml:space="preserve"> балів;</w:t>
      </w:r>
    </w:p>
    <w:p w:rsidR="005E67D8" w:rsidRDefault="005E67D8" w:rsidP="005E67D8">
      <w:r>
        <w:t xml:space="preserve">– достатньо повна відповідь (не менше 70%) — </w:t>
      </w:r>
      <w:r w:rsidR="0081318B">
        <w:t>4</w:t>
      </w:r>
      <w:r>
        <w:t xml:space="preserve"> балів;</w:t>
      </w:r>
    </w:p>
    <w:p w:rsidR="005E67D8" w:rsidRDefault="005E67D8" w:rsidP="005E67D8">
      <w:r>
        <w:t xml:space="preserve">– неповна відповідь </w:t>
      </w:r>
      <w:r w:rsidRPr="00B14226">
        <w:t>(</w:t>
      </w:r>
      <w:r>
        <w:t>більше 60%</w:t>
      </w:r>
      <w:r w:rsidRPr="00B14226">
        <w:t>)</w:t>
      </w:r>
      <w:r>
        <w:t xml:space="preserve"> — </w:t>
      </w:r>
      <w:r w:rsidR="0081318B">
        <w:t>3</w:t>
      </w:r>
      <w:r>
        <w:t xml:space="preserve"> бали;</w:t>
      </w:r>
    </w:p>
    <w:p w:rsidR="005E67D8" w:rsidRDefault="005E67D8" w:rsidP="005E67D8">
      <w:r>
        <w:t>– незадовільна відповідь — 0 балів.</w:t>
      </w:r>
    </w:p>
    <w:p w:rsidR="005E67D8" w:rsidRPr="00B14226" w:rsidRDefault="0081318B" w:rsidP="0081318B">
      <w:pPr>
        <w:pStyle w:val="4"/>
      </w:pPr>
      <w:r>
        <w:t>4</w:t>
      </w:r>
      <w:r w:rsidR="005E67D8" w:rsidRPr="00B14226">
        <w:t xml:space="preserve">. </w:t>
      </w:r>
      <w:r w:rsidR="005E67D8">
        <w:t>Практичні заняття</w:t>
      </w:r>
    </w:p>
    <w:p w:rsidR="005E67D8" w:rsidRPr="00B14226" w:rsidRDefault="005E67D8" w:rsidP="005E67D8">
      <w:pPr>
        <w:rPr>
          <w:i/>
        </w:rPr>
      </w:pPr>
      <w:r>
        <w:rPr>
          <w:i/>
        </w:rPr>
        <w:t>Відвідування</w:t>
      </w:r>
      <w:r w:rsidRPr="00B14226">
        <w:rPr>
          <w:i/>
        </w:rPr>
        <w:t>:</w:t>
      </w:r>
    </w:p>
    <w:p w:rsidR="005E67D8" w:rsidRDefault="005E67D8" w:rsidP="005E67D8">
      <w:r>
        <w:t>– відвідування практичних занять — 1 бал за кожне заняття;</w:t>
      </w:r>
    </w:p>
    <w:p w:rsidR="005E67D8" w:rsidRPr="00B14226" w:rsidRDefault="005E67D8" w:rsidP="005E67D8">
      <w:pPr>
        <w:rPr>
          <w:i/>
        </w:rPr>
      </w:pPr>
      <w:r>
        <w:rPr>
          <w:i/>
        </w:rPr>
        <w:t>Участь в процесі вирішення завдань</w:t>
      </w:r>
      <w:r w:rsidRPr="00B14226">
        <w:rPr>
          <w:i/>
        </w:rPr>
        <w:t>:</w:t>
      </w:r>
    </w:p>
    <w:p w:rsidR="005E67D8" w:rsidRDefault="005E67D8" w:rsidP="005E67D8">
      <w:r>
        <w:t>– вирішення задачі біля дошки — оцінюється оцінкою від 0 до 5. Всі оцінки підсумовуються та перераховуються з коефіцієнтом 0,2 до балів рейтингу;</w:t>
      </w:r>
    </w:p>
    <w:p w:rsidR="005E67D8" w:rsidRDefault="005E67D8" w:rsidP="005E67D8">
      <w:r>
        <w:t>– відповідь з місця "на плюс" — 1 "плюс" за кожну правильну відповідь. Всі "плюс</w:t>
      </w:r>
      <w:r w:rsidRPr="004F0C6A">
        <w:t>и</w:t>
      </w:r>
      <w:r>
        <w:t>" підсумовуються та перераховуються з коефіцієнтом 0,5 до балів рейтингу.</w:t>
      </w:r>
    </w:p>
    <w:p w:rsidR="005E67D8" w:rsidRPr="00077C8D" w:rsidRDefault="00672846" w:rsidP="0081318B">
      <w:pPr>
        <w:pStyle w:val="4"/>
      </w:pPr>
      <w:r>
        <w:rPr>
          <w:lang w:val="ru-RU"/>
        </w:rPr>
        <w:t>5</w:t>
      </w:r>
      <w:r w:rsidR="005E67D8" w:rsidRPr="00077C8D">
        <w:t xml:space="preserve">. </w:t>
      </w:r>
      <w:r w:rsidR="005E67D8">
        <w:t>Заохочувальні</w:t>
      </w:r>
      <w:r w:rsidR="005E67D8" w:rsidRPr="00077C8D">
        <w:t xml:space="preserve"> та штрафні бали</w:t>
      </w:r>
    </w:p>
    <w:p w:rsidR="00CE7C1A" w:rsidRPr="00FE0E71" w:rsidRDefault="005E67D8" w:rsidP="00CE7C1A">
      <w:pPr>
        <w:spacing w:line="240" w:lineRule="auto"/>
        <w:rPr>
          <w:i/>
          <w:szCs w:val="24"/>
        </w:rPr>
      </w:pPr>
      <w:r w:rsidRPr="00077C8D">
        <w:rPr>
          <w:i/>
        </w:rPr>
        <w:t>Штрафні бали</w:t>
      </w:r>
      <w:r w:rsidR="00CE7C1A" w:rsidRPr="00CE7C1A">
        <w:rPr>
          <w:i/>
          <w:lang w:val="ru-RU"/>
        </w:rPr>
        <w:t xml:space="preserve"> (</w:t>
      </w:r>
      <w:r w:rsidR="00CE7C1A" w:rsidRPr="00FE0E71">
        <w:rPr>
          <w:i/>
          <w:szCs w:val="24"/>
        </w:rPr>
        <w:t>під час військового часу не враховуються):</w:t>
      </w:r>
    </w:p>
    <w:p w:rsidR="005E67D8" w:rsidRDefault="005E67D8" w:rsidP="005E67D8">
      <w:r>
        <w:t>– не вчасний захист лабораторних робіт — −1 бал за кожну;</w:t>
      </w:r>
    </w:p>
    <w:p w:rsidR="005E67D8" w:rsidRDefault="005E67D8" w:rsidP="005E67D8">
      <w:r>
        <w:t>– не вчасне написання або повторне написання МКР — −2 бали за кожну.</w:t>
      </w:r>
    </w:p>
    <w:p w:rsidR="00CE7C1A" w:rsidRDefault="00CE7C1A" w:rsidP="005E67D8">
      <w:pPr>
        <w:rPr>
          <w:i/>
        </w:rPr>
      </w:pPr>
    </w:p>
    <w:p w:rsidR="005E67D8" w:rsidRPr="00077C8D" w:rsidRDefault="005E67D8" w:rsidP="005E67D8">
      <w:pPr>
        <w:rPr>
          <w:i/>
        </w:rPr>
      </w:pPr>
      <w:r w:rsidRPr="00077C8D">
        <w:rPr>
          <w:i/>
        </w:rPr>
        <w:t>Заохочувальні бали:</w:t>
      </w:r>
    </w:p>
    <w:p w:rsidR="005E67D8" w:rsidRDefault="005E67D8" w:rsidP="005E67D8">
      <w:r>
        <w:t>– оригінальне вирішення МКР;</w:t>
      </w:r>
    </w:p>
    <w:p w:rsidR="005E67D8" w:rsidRDefault="005E67D8" w:rsidP="005E67D8">
      <w:r>
        <w:t>– оригінальне вирішення лабораторних робіт, або вирішення завдання додатково до наданого;</w:t>
      </w:r>
    </w:p>
    <w:p w:rsidR="005E67D8" w:rsidRDefault="005E67D8" w:rsidP="005E67D8">
      <w:r>
        <w:t>– запропоновано свій варіант тестів</w:t>
      </w:r>
      <w:r w:rsidR="00672846">
        <w:t>.</w:t>
      </w:r>
    </w:p>
    <w:p w:rsidR="005E67D8" w:rsidRDefault="005E67D8" w:rsidP="005E67D8">
      <w:r>
        <w:t>Студент не може отримати більше 10 штрафних або 20 заохочувальних балів!</w:t>
      </w:r>
    </w:p>
    <w:p w:rsidR="005E67D8" w:rsidRDefault="005E67D8" w:rsidP="005E67D8">
      <w:r>
        <w:t xml:space="preserve">Максимальна сума балів складає 100. </w:t>
      </w:r>
      <w:r w:rsidR="00672846">
        <w:t xml:space="preserve">Захист </w:t>
      </w:r>
      <w:r>
        <w:t>всіх лабораторних робіт є обов’язковою умовою допуску до заліку</w:t>
      </w:r>
      <w:r w:rsidR="00CE7C1A">
        <w:t>.</w:t>
      </w:r>
    </w:p>
    <w:p w:rsidR="005E67D8" w:rsidRDefault="005E67D8" w:rsidP="005E67D8">
      <w:r>
        <w:t>Студенти, які за семестр набрали більше 60 балів мають право отримати оцінку «автоматом», переведення балів в оцінки проводиться згідно з таблицею.</w:t>
      </w:r>
    </w:p>
    <w:p w:rsidR="005E67D8" w:rsidRDefault="005E67D8" w:rsidP="005E67D8">
      <w:r>
        <w:t>Студенти, які набрали менше 60 балів, а також ті, хто хоче підвищити оцінку, здають залік. При цьому бали за здачу заліку</w:t>
      </w:r>
      <w:r w:rsidR="00672846">
        <w:t xml:space="preserve"> нараховуються в незалежності від роботи у семестрі</w:t>
      </w:r>
      <w:r>
        <w:t>, і ця рейтингова оцінка є остаточною, тобто під час виконання залікової роботи можна отримати менше балів, ніж було</w:t>
      </w:r>
      <w:r w:rsidR="00CE7C1A">
        <w:t>.</w:t>
      </w:r>
    </w:p>
    <w:p w:rsidR="00A72F7B" w:rsidRDefault="00A72F7B" w:rsidP="00A72F7B">
      <w:pPr>
        <w:spacing w:line="240" w:lineRule="auto"/>
        <w:rPr>
          <w:szCs w:val="24"/>
        </w:rPr>
      </w:pPr>
    </w:p>
    <w:sectPr w:rsidR="00A72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Roman"/>
      <w:lvlText w:val="%3."/>
      <w:lvlJc w:val="right"/>
      <w:pPr>
        <w:tabs>
          <w:tab w:val="num" w:pos="2340"/>
        </w:tabs>
        <w:ind w:left="2520" w:hanging="180"/>
      </w:pPr>
    </w:lvl>
    <w:lvl w:ilvl="3">
      <w:start w:val="1"/>
      <w:numFmt w:val="decimal"/>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Roman"/>
      <w:lvlText w:val="%6."/>
      <w:lvlJc w:val="right"/>
      <w:pPr>
        <w:tabs>
          <w:tab w:val="num" w:pos="4500"/>
        </w:tabs>
        <w:ind w:left="4680" w:hanging="180"/>
      </w:pPr>
    </w:lvl>
    <w:lvl w:ilvl="6">
      <w:start w:val="1"/>
      <w:numFmt w:val="decimal"/>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Roman"/>
      <w:lvlText w:val="%9."/>
      <w:lvlJc w:val="right"/>
      <w:pPr>
        <w:tabs>
          <w:tab w:val="num" w:pos="6660"/>
        </w:tabs>
        <w:ind w:left="6840" w:hanging="180"/>
      </w:pPr>
    </w:lvl>
  </w:abstractNum>
  <w:abstractNum w:abstractNumId="1" w15:restartNumberingAfterBreak="0">
    <w:nsid w:val="064C4246"/>
    <w:multiLevelType w:val="hybridMultilevel"/>
    <w:tmpl w:val="F620E322"/>
    <w:lvl w:ilvl="0" w:tplc="FF587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AB286D"/>
    <w:multiLevelType w:val="hybridMultilevel"/>
    <w:tmpl w:val="A79802AE"/>
    <w:lvl w:ilvl="0" w:tplc="E6362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D70B49"/>
    <w:multiLevelType w:val="hybridMultilevel"/>
    <w:tmpl w:val="41FAA552"/>
    <w:lvl w:ilvl="0" w:tplc="4C6C5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3E06D9"/>
    <w:multiLevelType w:val="hybridMultilevel"/>
    <w:tmpl w:val="EAFC6E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70A6267"/>
    <w:multiLevelType w:val="hybridMultilevel"/>
    <w:tmpl w:val="5F02519A"/>
    <w:lvl w:ilvl="0" w:tplc="4C6C5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8F26DD"/>
    <w:multiLevelType w:val="hybridMultilevel"/>
    <w:tmpl w:val="862257EA"/>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58430F"/>
    <w:multiLevelType w:val="hybridMultilevel"/>
    <w:tmpl w:val="D512BF0A"/>
    <w:lvl w:ilvl="0" w:tplc="6CFA3A5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D86089A"/>
    <w:multiLevelType w:val="hybridMultilevel"/>
    <w:tmpl w:val="42AC23BE"/>
    <w:lvl w:ilvl="0" w:tplc="4C6C5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A272E6"/>
    <w:multiLevelType w:val="hybridMultilevel"/>
    <w:tmpl w:val="9FD0825C"/>
    <w:lvl w:ilvl="0" w:tplc="04190001">
      <w:start w:val="1"/>
      <w:numFmt w:val="bullet"/>
      <w:lvlText w:val=""/>
      <w:lvlJc w:val="left"/>
      <w:pPr>
        <w:ind w:left="1429" w:hanging="360"/>
      </w:pPr>
      <w:rPr>
        <w:rFonts w:ascii="Symbol" w:hAnsi="Symbol" w:hint="default"/>
      </w:rPr>
    </w:lvl>
    <w:lvl w:ilvl="1" w:tplc="906AD5A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70C48FD"/>
    <w:multiLevelType w:val="hybridMultilevel"/>
    <w:tmpl w:val="A6082BD4"/>
    <w:lvl w:ilvl="0" w:tplc="4C6C58E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DB0814"/>
    <w:multiLevelType w:val="hybridMultilevel"/>
    <w:tmpl w:val="15D02C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3216589"/>
    <w:multiLevelType w:val="hybridMultilevel"/>
    <w:tmpl w:val="80945210"/>
    <w:lvl w:ilvl="0" w:tplc="0DAAA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5E7A02"/>
    <w:multiLevelType w:val="hybridMultilevel"/>
    <w:tmpl w:val="EA704C5E"/>
    <w:lvl w:ilvl="0" w:tplc="549AEF9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5A0B137C"/>
    <w:multiLevelType w:val="hybridMultilevel"/>
    <w:tmpl w:val="42AC23BE"/>
    <w:lvl w:ilvl="0" w:tplc="4C6C5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3631283"/>
    <w:multiLevelType w:val="hybridMultilevel"/>
    <w:tmpl w:val="7E829F34"/>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A42CD2"/>
    <w:multiLevelType w:val="hybridMultilevel"/>
    <w:tmpl w:val="F794876E"/>
    <w:lvl w:ilvl="0" w:tplc="7A487F3E">
      <w:start w:val="1"/>
      <w:numFmt w:val="decimal"/>
      <w:lvlText w:val="%1)"/>
      <w:lvlJc w:val="left"/>
      <w:pPr>
        <w:tabs>
          <w:tab w:val="num" w:pos="1379"/>
        </w:tabs>
        <w:ind w:left="1379" w:hanging="84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15:restartNumberingAfterBreak="0">
    <w:nsid w:val="76420A92"/>
    <w:multiLevelType w:val="hybridMultilevel"/>
    <w:tmpl w:val="19A8B6B8"/>
    <w:lvl w:ilvl="0" w:tplc="C7E8A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EF036F"/>
    <w:multiLevelType w:val="hybridMultilevel"/>
    <w:tmpl w:val="E53A91DE"/>
    <w:lvl w:ilvl="0" w:tplc="3F448822">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3E34DC"/>
    <w:multiLevelType w:val="hybridMultilevel"/>
    <w:tmpl w:val="1486D116"/>
    <w:lvl w:ilvl="0" w:tplc="6264276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D934DA9"/>
    <w:multiLevelType w:val="hybridMultilevel"/>
    <w:tmpl w:val="42AC23BE"/>
    <w:lvl w:ilvl="0" w:tplc="4C6C5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11"/>
  </w:num>
  <w:num w:numId="4">
    <w:abstractNumId w:val="13"/>
  </w:num>
  <w:num w:numId="5">
    <w:abstractNumId w:val="4"/>
  </w:num>
  <w:num w:numId="6">
    <w:abstractNumId w:val="15"/>
  </w:num>
  <w:num w:numId="7">
    <w:abstractNumId w:val="7"/>
  </w:num>
  <w:num w:numId="8">
    <w:abstractNumId w:val="6"/>
  </w:num>
  <w:num w:numId="9">
    <w:abstractNumId w:val="9"/>
  </w:num>
  <w:num w:numId="10">
    <w:abstractNumId w:val="2"/>
  </w:num>
  <w:num w:numId="11">
    <w:abstractNumId w:val="19"/>
  </w:num>
  <w:num w:numId="12">
    <w:abstractNumId w:val="12"/>
  </w:num>
  <w:num w:numId="13">
    <w:abstractNumId w:val="5"/>
  </w:num>
  <w:num w:numId="14">
    <w:abstractNumId w:val="17"/>
  </w:num>
  <w:num w:numId="15">
    <w:abstractNumId w:val="1"/>
  </w:num>
  <w:num w:numId="16">
    <w:abstractNumId w:val="10"/>
  </w:num>
  <w:num w:numId="17">
    <w:abstractNumId w:val="14"/>
  </w:num>
  <w:num w:numId="18">
    <w:abstractNumId w:val="8"/>
  </w:num>
  <w:num w:numId="19">
    <w:abstractNumId w:val="20"/>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C2"/>
    <w:rsid w:val="0001472B"/>
    <w:rsid w:val="00015D50"/>
    <w:rsid w:val="00016944"/>
    <w:rsid w:val="00036542"/>
    <w:rsid w:val="000521A5"/>
    <w:rsid w:val="000879E6"/>
    <w:rsid w:val="000971E2"/>
    <w:rsid w:val="000D4652"/>
    <w:rsid w:val="000D643F"/>
    <w:rsid w:val="000D6BEB"/>
    <w:rsid w:val="001770D9"/>
    <w:rsid w:val="00195951"/>
    <w:rsid w:val="001C452C"/>
    <w:rsid w:val="001F5CE9"/>
    <w:rsid w:val="00232B0D"/>
    <w:rsid w:val="00264A3A"/>
    <w:rsid w:val="00281C83"/>
    <w:rsid w:val="0029366A"/>
    <w:rsid w:val="002A26F9"/>
    <w:rsid w:val="002A3DE1"/>
    <w:rsid w:val="002C6F4B"/>
    <w:rsid w:val="002D0CC1"/>
    <w:rsid w:val="002E4300"/>
    <w:rsid w:val="002E6F7B"/>
    <w:rsid w:val="002F4C2B"/>
    <w:rsid w:val="00307A2B"/>
    <w:rsid w:val="00311716"/>
    <w:rsid w:val="00372098"/>
    <w:rsid w:val="003959ED"/>
    <w:rsid w:val="003A17FF"/>
    <w:rsid w:val="003B3FAB"/>
    <w:rsid w:val="003B6399"/>
    <w:rsid w:val="003D4A4D"/>
    <w:rsid w:val="003E0F6B"/>
    <w:rsid w:val="003F6F50"/>
    <w:rsid w:val="004329EF"/>
    <w:rsid w:val="00434B9F"/>
    <w:rsid w:val="004476B1"/>
    <w:rsid w:val="00454089"/>
    <w:rsid w:val="00454EC7"/>
    <w:rsid w:val="00491845"/>
    <w:rsid w:val="004A5653"/>
    <w:rsid w:val="004C6EBC"/>
    <w:rsid w:val="004F61EB"/>
    <w:rsid w:val="00501F95"/>
    <w:rsid w:val="00504AC8"/>
    <w:rsid w:val="005116E5"/>
    <w:rsid w:val="00532444"/>
    <w:rsid w:val="005B3C2F"/>
    <w:rsid w:val="005B5A29"/>
    <w:rsid w:val="005C5C02"/>
    <w:rsid w:val="005E194B"/>
    <w:rsid w:val="005E67D8"/>
    <w:rsid w:val="00642D34"/>
    <w:rsid w:val="00653ED9"/>
    <w:rsid w:val="00672846"/>
    <w:rsid w:val="006869A3"/>
    <w:rsid w:val="006A5526"/>
    <w:rsid w:val="006C5DDC"/>
    <w:rsid w:val="006D48CD"/>
    <w:rsid w:val="006D5743"/>
    <w:rsid w:val="006F1E7C"/>
    <w:rsid w:val="00737085"/>
    <w:rsid w:val="007516A5"/>
    <w:rsid w:val="007546D6"/>
    <w:rsid w:val="00760501"/>
    <w:rsid w:val="00765F9D"/>
    <w:rsid w:val="00791097"/>
    <w:rsid w:val="007A4318"/>
    <w:rsid w:val="007B20E5"/>
    <w:rsid w:val="007B38B2"/>
    <w:rsid w:val="007E24A5"/>
    <w:rsid w:val="007F0707"/>
    <w:rsid w:val="00812C70"/>
    <w:rsid w:val="0081318B"/>
    <w:rsid w:val="0082659B"/>
    <w:rsid w:val="0089785A"/>
    <w:rsid w:val="008A4D69"/>
    <w:rsid w:val="008D3F17"/>
    <w:rsid w:val="00906EF6"/>
    <w:rsid w:val="00907403"/>
    <w:rsid w:val="009501DC"/>
    <w:rsid w:val="009610AB"/>
    <w:rsid w:val="00966632"/>
    <w:rsid w:val="00977180"/>
    <w:rsid w:val="009C2F55"/>
    <w:rsid w:val="009D2B94"/>
    <w:rsid w:val="009E38AF"/>
    <w:rsid w:val="009E7B5A"/>
    <w:rsid w:val="00A06A8F"/>
    <w:rsid w:val="00A51865"/>
    <w:rsid w:val="00A72F7B"/>
    <w:rsid w:val="00A828C0"/>
    <w:rsid w:val="00AF4011"/>
    <w:rsid w:val="00AF6755"/>
    <w:rsid w:val="00B12019"/>
    <w:rsid w:val="00B61715"/>
    <w:rsid w:val="00B8583A"/>
    <w:rsid w:val="00BA3E93"/>
    <w:rsid w:val="00BB720B"/>
    <w:rsid w:val="00C01E2C"/>
    <w:rsid w:val="00C2392B"/>
    <w:rsid w:val="00C6639F"/>
    <w:rsid w:val="00C71561"/>
    <w:rsid w:val="00C93572"/>
    <w:rsid w:val="00CE7C1A"/>
    <w:rsid w:val="00D217BE"/>
    <w:rsid w:val="00D608A3"/>
    <w:rsid w:val="00D65625"/>
    <w:rsid w:val="00D71E6C"/>
    <w:rsid w:val="00DB4B54"/>
    <w:rsid w:val="00DB4BDE"/>
    <w:rsid w:val="00DC2F8A"/>
    <w:rsid w:val="00DC6FD8"/>
    <w:rsid w:val="00E00BC7"/>
    <w:rsid w:val="00E15550"/>
    <w:rsid w:val="00E17656"/>
    <w:rsid w:val="00E217B9"/>
    <w:rsid w:val="00E2355D"/>
    <w:rsid w:val="00E46283"/>
    <w:rsid w:val="00E51C5D"/>
    <w:rsid w:val="00E75EEB"/>
    <w:rsid w:val="00E7664B"/>
    <w:rsid w:val="00EA059D"/>
    <w:rsid w:val="00EB3977"/>
    <w:rsid w:val="00ED20CA"/>
    <w:rsid w:val="00ED2ACF"/>
    <w:rsid w:val="00F2057E"/>
    <w:rsid w:val="00F26ABF"/>
    <w:rsid w:val="00F36DD0"/>
    <w:rsid w:val="00F80A80"/>
    <w:rsid w:val="00F91C21"/>
    <w:rsid w:val="00FB7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F39C"/>
  <w15:chartTrackingRefBased/>
  <w15:docId w15:val="{7C99503F-D83B-4348-BA35-43E02DD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F95"/>
    <w:pPr>
      <w:spacing w:after="0" w:line="276" w:lineRule="auto"/>
      <w:ind w:firstLine="709"/>
      <w:jc w:val="both"/>
    </w:pPr>
    <w:rPr>
      <w:rFonts w:ascii="Times New Roman" w:hAnsi="Times New Roman"/>
      <w:sz w:val="24"/>
    </w:rPr>
  </w:style>
  <w:style w:type="paragraph" w:styleId="1">
    <w:name w:val="heading 1"/>
    <w:basedOn w:val="a"/>
    <w:next w:val="a"/>
    <w:link w:val="10"/>
    <w:uiPriority w:val="99"/>
    <w:qFormat/>
    <w:rsid w:val="00A51865"/>
    <w:pPr>
      <w:keepNext/>
      <w:tabs>
        <w:tab w:val="left" w:pos="284"/>
      </w:tabs>
      <w:spacing w:before="360" w:after="120" w:line="240" w:lineRule="auto"/>
      <w:ind w:firstLine="0"/>
      <w:jc w:val="center"/>
      <w:outlineLvl w:val="0"/>
    </w:pPr>
    <w:rPr>
      <w:rFonts w:eastAsia="Times New Roman" w:cs="Calibri"/>
      <w:b/>
      <w:bCs/>
      <w:color w:val="002060"/>
      <w:sz w:val="28"/>
      <w:szCs w:val="24"/>
      <w:lang w:eastAsia="ru-RU"/>
    </w:rPr>
  </w:style>
  <w:style w:type="paragraph" w:styleId="2">
    <w:name w:val="heading 2"/>
    <w:basedOn w:val="a"/>
    <w:next w:val="a"/>
    <w:link w:val="20"/>
    <w:autoRedefine/>
    <w:uiPriority w:val="9"/>
    <w:unhideWhenUsed/>
    <w:qFormat/>
    <w:rsid w:val="00A51865"/>
    <w:pPr>
      <w:keepNext/>
      <w:keepLines/>
      <w:numPr>
        <w:numId w:val="2"/>
      </w:numPr>
      <w:spacing w:before="240" w:after="120"/>
      <w:ind w:left="714" w:hanging="357"/>
      <w:outlineLvl w:val="1"/>
    </w:pPr>
    <w:rPr>
      <w:rFonts w:eastAsiaTheme="majorEastAsia" w:cstheme="majorBidi"/>
      <w:b/>
      <w:color w:val="002060"/>
      <w:szCs w:val="26"/>
    </w:rPr>
  </w:style>
  <w:style w:type="paragraph" w:styleId="3">
    <w:name w:val="heading 3"/>
    <w:basedOn w:val="a"/>
    <w:next w:val="a"/>
    <w:link w:val="30"/>
    <w:autoRedefine/>
    <w:uiPriority w:val="9"/>
    <w:unhideWhenUsed/>
    <w:qFormat/>
    <w:rsid w:val="00232B0D"/>
    <w:pPr>
      <w:keepNext/>
      <w:keepLines/>
      <w:spacing w:before="240"/>
      <w:ind w:firstLine="357"/>
      <w:outlineLvl w:val="2"/>
    </w:pPr>
    <w:rPr>
      <w:rFonts w:eastAsiaTheme="majorEastAsia" w:cstheme="majorBidi"/>
      <w:color w:val="1F4D78" w:themeColor="accent1" w:themeShade="7F"/>
      <w:sz w:val="26"/>
      <w:szCs w:val="24"/>
    </w:rPr>
  </w:style>
  <w:style w:type="paragraph" w:styleId="4">
    <w:name w:val="heading 4"/>
    <w:basedOn w:val="a"/>
    <w:next w:val="a"/>
    <w:link w:val="40"/>
    <w:autoRedefine/>
    <w:uiPriority w:val="9"/>
    <w:unhideWhenUsed/>
    <w:qFormat/>
    <w:rsid w:val="0081318B"/>
    <w:pPr>
      <w:keepNext/>
      <w:keepLines/>
      <w:spacing w:before="120"/>
      <w:outlineLvl w:val="3"/>
    </w:pPr>
    <w:rPr>
      <w:rFonts w:eastAsiaTheme="majorEastAsia" w:cstheme="majorBidi"/>
      <w:i/>
      <w:iCs/>
      <w:color w:val="2E74B5" w:themeColor="accent1" w:themeShade="B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1865"/>
    <w:rPr>
      <w:rFonts w:ascii="Times New Roman" w:eastAsia="Times New Roman" w:hAnsi="Times New Roman" w:cs="Calibri"/>
      <w:b/>
      <w:bCs/>
      <w:color w:val="002060"/>
      <w:sz w:val="28"/>
      <w:szCs w:val="24"/>
      <w:lang w:eastAsia="ru-RU"/>
    </w:rPr>
  </w:style>
  <w:style w:type="character" w:styleId="a3">
    <w:name w:val="Hyperlink"/>
    <w:rsid w:val="00195951"/>
    <w:rPr>
      <w:color w:val="0000FF"/>
      <w:u w:val="single"/>
    </w:rPr>
  </w:style>
  <w:style w:type="character" w:customStyle="1" w:styleId="20">
    <w:name w:val="Заголовок 2 Знак"/>
    <w:basedOn w:val="a0"/>
    <w:link w:val="2"/>
    <w:uiPriority w:val="9"/>
    <w:rsid w:val="00A51865"/>
    <w:rPr>
      <w:rFonts w:ascii="Times New Roman" w:eastAsiaTheme="majorEastAsia" w:hAnsi="Times New Roman" w:cstheme="majorBidi"/>
      <w:b/>
      <w:color w:val="002060"/>
      <w:sz w:val="24"/>
      <w:szCs w:val="26"/>
    </w:rPr>
  </w:style>
  <w:style w:type="character" w:customStyle="1" w:styleId="30">
    <w:name w:val="Заголовок 3 Знак"/>
    <w:basedOn w:val="a0"/>
    <w:link w:val="3"/>
    <w:uiPriority w:val="9"/>
    <w:rsid w:val="00232B0D"/>
    <w:rPr>
      <w:rFonts w:ascii="Times New Roman" w:eastAsiaTheme="majorEastAsia" w:hAnsi="Times New Roman" w:cstheme="majorBidi"/>
      <w:color w:val="1F4D78" w:themeColor="accent1" w:themeShade="7F"/>
      <w:sz w:val="26"/>
      <w:szCs w:val="24"/>
    </w:rPr>
  </w:style>
  <w:style w:type="paragraph" w:styleId="a4">
    <w:name w:val="Title"/>
    <w:basedOn w:val="a"/>
    <w:link w:val="a5"/>
    <w:qFormat/>
    <w:rsid w:val="00A51865"/>
    <w:pPr>
      <w:keepNext/>
      <w:keepLines/>
      <w:spacing w:before="480" w:after="120"/>
      <w:ind w:firstLine="0"/>
    </w:pPr>
    <w:rPr>
      <w:rFonts w:eastAsia="Times New Roman" w:cs="Times New Roman"/>
      <w:b/>
      <w:bCs/>
      <w:color w:val="000000"/>
      <w:sz w:val="72"/>
      <w:szCs w:val="72"/>
      <w:lang w:eastAsia="ru-RU"/>
    </w:rPr>
  </w:style>
  <w:style w:type="character" w:customStyle="1" w:styleId="a5">
    <w:name w:val="Назва Знак"/>
    <w:basedOn w:val="a0"/>
    <w:link w:val="a4"/>
    <w:rsid w:val="00A51865"/>
    <w:rPr>
      <w:rFonts w:ascii="Times New Roman" w:eastAsia="Times New Roman" w:hAnsi="Times New Roman" w:cs="Times New Roman"/>
      <w:b/>
      <w:bCs/>
      <w:color w:val="000000"/>
      <w:sz w:val="72"/>
      <w:szCs w:val="72"/>
      <w:lang w:eastAsia="ru-RU"/>
    </w:rPr>
  </w:style>
  <w:style w:type="paragraph" w:styleId="a6">
    <w:name w:val="Body Text"/>
    <w:basedOn w:val="a"/>
    <w:link w:val="a7"/>
    <w:rsid w:val="00E217B9"/>
    <w:pPr>
      <w:spacing w:line="240" w:lineRule="auto"/>
      <w:ind w:firstLine="0"/>
    </w:pPr>
    <w:rPr>
      <w:rFonts w:eastAsia="Times New Roman" w:cs="Times New Roman"/>
      <w:szCs w:val="20"/>
      <w:lang w:val="ru-RU" w:eastAsia="ru-RU"/>
    </w:rPr>
  </w:style>
  <w:style w:type="character" w:customStyle="1" w:styleId="a7">
    <w:name w:val="Основний текст Знак"/>
    <w:basedOn w:val="a0"/>
    <w:link w:val="a6"/>
    <w:rsid w:val="00E217B9"/>
    <w:rPr>
      <w:rFonts w:ascii="Times New Roman" w:eastAsia="Times New Roman" w:hAnsi="Times New Roman" w:cs="Times New Roman"/>
      <w:sz w:val="24"/>
      <w:szCs w:val="20"/>
      <w:lang w:val="ru-RU" w:eastAsia="ru-RU"/>
    </w:rPr>
  </w:style>
  <w:style w:type="table" w:styleId="11">
    <w:name w:val="Plain Table 1"/>
    <w:basedOn w:val="a1"/>
    <w:uiPriority w:val="41"/>
    <w:rsid w:val="000147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Normal (Web)"/>
    <w:basedOn w:val="a"/>
    <w:uiPriority w:val="99"/>
    <w:rsid w:val="002C6F4B"/>
    <w:pPr>
      <w:spacing w:before="100" w:beforeAutospacing="1" w:after="100" w:afterAutospacing="1" w:line="240" w:lineRule="auto"/>
      <w:ind w:firstLine="0"/>
    </w:pPr>
    <w:rPr>
      <w:rFonts w:eastAsia="Times New Roman" w:cs="Times New Roman"/>
      <w:szCs w:val="24"/>
      <w:lang w:val="ru-RU" w:eastAsia="ru-RU"/>
    </w:rPr>
  </w:style>
  <w:style w:type="paragraph" w:styleId="a9">
    <w:name w:val="List Paragraph"/>
    <w:basedOn w:val="a"/>
    <w:uiPriority w:val="34"/>
    <w:qFormat/>
    <w:rsid w:val="00765F9D"/>
    <w:pPr>
      <w:ind w:left="720"/>
      <w:contextualSpacing/>
    </w:pPr>
  </w:style>
  <w:style w:type="character" w:styleId="aa">
    <w:name w:val="FollowedHyperlink"/>
    <w:basedOn w:val="a0"/>
    <w:uiPriority w:val="99"/>
    <w:semiHidden/>
    <w:unhideWhenUsed/>
    <w:rsid w:val="00AF4011"/>
    <w:rPr>
      <w:color w:val="954F72" w:themeColor="followedHyperlink"/>
      <w:u w:val="single"/>
    </w:rPr>
  </w:style>
  <w:style w:type="paragraph" w:styleId="ab">
    <w:name w:val="Balloon Text"/>
    <w:basedOn w:val="a"/>
    <w:link w:val="ac"/>
    <w:uiPriority w:val="99"/>
    <w:semiHidden/>
    <w:unhideWhenUsed/>
    <w:rsid w:val="00F91C21"/>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91C21"/>
    <w:rPr>
      <w:rFonts w:ascii="Segoe UI" w:hAnsi="Segoe UI" w:cs="Segoe UI"/>
      <w:sz w:val="18"/>
      <w:szCs w:val="18"/>
    </w:rPr>
  </w:style>
  <w:style w:type="character" w:customStyle="1" w:styleId="40">
    <w:name w:val="Заголовок 4 Знак"/>
    <w:basedOn w:val="a0"/>
    <w:link w:val="4"/>
    <w:uiPriority w:val="9"/>
    <w:rsid w:val="0081318B"/>
    <w:rPr>
      <w:rFonts w:ascii="Times New Roman" w:eastAsiaTheme="majorEastAsia" w:hAnsi="Times New Roman" w:cstheme="majorBidi"/>
      <w:i/>
      <w:iCs/>
      <w:color w:val="2E74B5" w:themeColor="accent1" w:themeShade="BF"/>
      <w:sz w:val="26"/>
    </w:rPr>
  </w:style>
  <w:style w:type="paragraph" w:styleId="ad">
    <w:name w:val="Body Text Indent"/>
    <w:basedOn w:val="a"/>
    <w:link w:val="ae"/>
    <w:uiPriority w:val="99"/>
    <w:unhideWhenUsed/>
    <w:rsid w:val="00A72F7B"/>
    <w:pPr>
      <w:spacing w:after="120"/>
      <w:ind w:left="283"/>
    </w:pPr>
  </w:style>
  <w:style w:type="character" w:customStyle="1" w:styleId="ae">
    <w:name w:val="Основний текст з відступом Знак"/>
    <w:basedOn w:val="a0"/>
    <w:link w:val="ad"/>
    <w:uiPriority w:val="99"/>
    <w:rsid w:val="00A72F7B"/>
    <w:rPr>
      <w:rFonts w:ascii="Times New Roman" w:hAnsi="Times New Roman"/>
      <w:sz w:val="24"/>
    </w:rPr>
  </w:style>
  <w:style w:type="paragraph" w:customStyle="1" w:styleId="plain">
    <w:name w:val="plain"/>
    <w:rsid w:val="00A72F7B"/>
    <w:pPr>
      <w:spacing w:after="0" w:line="240" w:lineRule="exact"/>
      <w:ind w:firstLine="340"/>
      <w:jc w:val="both"/>
    </w:pPr>
    <w:rPr>
      <w:rFonts w:ascii="Times New Roman" w:eastAsia="Times New Roman" w:hAnsi="Times New Roman" w:cs="Times New Roman"/>
      <w:lang w:val="ru-RU" w:eastAsia="ru-RU"/>
    </w:rPr>
  </w:style>
  <w:style w:type="table" w:styleId="af">
    <w:name w:val="Table Grid"/>
    <w:basedOn w:val="a1"/>
    <w:uiPriority w:val="39"/>
    <w:rsid w:val="00A7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ua/code" TargetMode="External"/><Relationship Id="rId3" Type="http://schemas.openxmlformats.org/officeDocument/2006/relationships/settings" Target="settings.xml"/><Relationship Id="rId7" Type="http://schemas.openxmlformats.org/officeDocument/2006/relationships/hyperlink" Target="https://do.ipo.kpi.ua/course/view.php?id=2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vintsev.Sergii@LLL.kpi.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pi.ua/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18</Pages>
  <Words>5781</Words>
  <Characters>32956</Characters>
  <Application>Microsoft Office Word</Application>
  <DocSecurity>0</DocSecurity>
  <Lines>274</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Пользователь Windows</cp:lastModifiedBy>
  <cp:revision>11</cp:revision>
  <cp:lastPrinted>2025-11-23T14:58:00Z</cp:lastPrinted>
  <dcterms:created xsi:type="dcterms:W3CDTF">2025-11-23T15:00:00Z</dcterms:created>
  <dcterms:modified xsi:type="dcterms:W3CDTF">2026-01-31T22:47:00Z</dcterms:modified>
</cp:coreProperties>
</file>